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26723" w14:textId="1047E62D" w:rsidR="00FF63CC" w:rsidRDefault="00FF63CC" w:rsidP="00FF63CC">
      <w:pPr>
        <w:tabs>
          <w:tab w:val="left" w:pos="3270"/>
        </w:tabs>
        <w:ind w:right="567"/>
      </w:pPr>
      <w:bookmarkStart w:id="0" w:name="_GoBack"/>
      <w:bookmarkEnd w:id="0"/>
    </w:p>
    <w:p w14:paraId="56BBA040" w14:textId="7BC58BE4" w:rsidR="00FF63CC" w:rsidRPr="000E4333" w:rsidRDefault="00FF63CC" w:rsidP="00FF63CC">
      <w:pPr>
        <w:tabs>
          <w:tab w:val="left" w:pos="3270"/>
        </w:tabs>
        <w:ind w:right="567"/>
        <w:jc w:val="center"/>
        <w:rPr>
          <w:rFonts w:ascii="Georgia Pro Cond Light" w:hAnsi="Georgia Pro Cond Light" w:cs="Mongolian Baiti"/>
          <w:i/>
          <w:iCs/>
          <w:sz w:val="40"/>
          <w:szCs w:val="40"/>
        </w:rPr>
      </w:pPr>
      <w:r>
        <w:rPr>
          <w:rFonts w:ascii="Georgia Pro Cond Light" w:hAnsi="Georgia Pro Cond Light" w:cs="Mongolian Baiti"/>
          <w:i/>
          <w:iCs/>
          <w:sz w:val="40"/>
          <w:szCs w:val="40"/>
        </w:rPr>
        <w:t>Welcome to Ibbett Mosely Auctions, Wednesday 16</w:t>
      </w:r>
      <w:r w:rsidRPr="00FF63CC">
        <w:rPr>
          <w:rFonts w:ascii="Georgia Pro Cond Light" w:hAnsi="Georgia Pro Cond Light" w:cs="Mongolian Baiti"/>
          <w:i/>
          <w:iCs/>
          <w:sz w:val="40"/>
          <w:szCs w:val="40"/>
          <w:vertAlign w:val="superscript"/>
        </w:rPr>
        <w:t>th</w:t>
      </w:r>
      <w:r>
        <w:rPr>
          <w:rFonts w:ascii="Georgia Pro Cond Light" w:hAnsi="Georgia Pro Cond Light" w:cs="Mongolian Baiti"/>
          <w:i/>
          <w:iCs/>
          <w:sz w:val="40"/>
          <w:szCs w:val="40"/>
        </w:rPr>
        <w:t xml:space="preserve"> June</w:t>
      </w:r>
      <w:r w:rsidRPr="000E4333">
        <w:rPr>
          <w:rFonts w:ascii="Georgia Pro Cond Light" w:hAnsi="Georgia Pro Cond Light" w:cs="Mongolian Baiti"/>
          <w:i/>
          <w:iCs/>
          <w:sz w:val="40"/>
          <w:szCs w:val="40"/>
        </w:rPr>
        <w:t xml:space="preserve"> 202</w:t>
      </w:r>
      <w:r>
        <w:rPr>
          <w:rFonts w:ascii="Georgia Pro Cond Light" w:hAnsi="Georgia Pro Cond Light" w:cs="Mongolian Baiti"/>
          <w:i/>
          <w:iCs/>
          <w:sz w:val="40"/>
          <w:szCs w:val="40"/>
        </w:rPr>
        <w:t>1</w:t>
      </w:r>
      <w:r w:rsidRPr="000E4333">
        <w:rPr>
          <w:rFonts w:ascii="Georgia Pro Cond Light" w:hAnsi="Georgia Pro Cond Light" w:cs="Mongolian Baiti"/>
          <w:i/>
          <w:iCs/>
          <w:sz w:val="40"/>
          <w:szCs w:val="40"/>
        </w:rPr>
        <w:t xml:space="preserve"> Auction Catalogue</w:t>
      </w:r>
    </w:p>
    <w:p w14:paraId="76FF9EB9" w14:textId="77777777" w:rsidR="00FF63CC" w:rsidRDefault="00FF63CC" w:rsidP="00FF63CC">
      <w:pPr>
        <w:tabs>
          <w:tab w:val="left" w:pos="3270"/>
        </w:tabs>
        <w:ind w:left="567" w:right="567"/>
        <w:rPr>
          <w:rFonts w:ascii="Georgia Pro Cond Light" w:hAnsi="Georgia Pro Cond Light" w:cs="Mongolian Baiti"/>
          <w:i/>
          <w:iCs/>
          <w:sz w:val="32"/>
          <w:szCs w:val="32"/>
        </w:rPr>
      </w:pPr>
    </w:p>
    <w:p w14:paraId="4779197D" w14:textId="77777777" w:rsidR="00FF63CC" w:rsidRDefault="00FF63CC" w:rsidP="00FF63CC">
      <w:pPr>
        <w:tabs>
          <w:tab w:val="left" w:pos="3270"/>
        </w:tabs>
        <w:ind w:left="567" w:right="567"/>
        <w:jc w:val="center"/>
        <w:rPr>
          <w:rStyle w:val="Hyperlink"/>
          <w:rFonts w:ascii="Georgia Pro Cond Light" w:hAnsi="Georgia Pro Cond Light" w:cs="Mongolian Baiti"/>
          <w:sz w:val="36"/>
          <w:szCs w:val="36"/>
        </w:rPr>
      </w:pPr>
      <w:r w:rsidRPr="00C820B3">
        <w:rPr>
          <w:rFonts w:ascii="Georgia Pro Cond Light" w:hAnsi="Georgia Pro Cond Light" w:cs="Mongolian Baiti"/>
          <w:sz w:val="36"/>
          <w:szCs w:val="36"/>
        </w:rPr>
        <w:t xml:space="preserve">This sale will be held </w:t>
      </w:r>
      <w:r w:rsidRPr="00C820B3">
        <w:rPr>
          <w:rFonts w:ascii="Georgia Pro Cond Light" w:hAnsi="Georgia Pro Cond Light" w:cs="Mongolian Baiti"/>
          <w:i/>
          <w:iCs/>
          <w:sz w:val="36"/>
          <w:szCs w:val="36"/>
        </w:rPr>
        <w:t>online only</w:t>
      </w:r>
      <w:r w:rsidRPr="00C820B3">
        <w:rPr>
          <w:rFonts w:ascii="Georgia Pro Cond Light" w:hAnsi="Georgia Pro Cond Light" w:cs="Mongolian Baiti"/>
          <w:sz w:val="36"/>
          <w:szCs w:val="36"/>
        </w:rPr>
        <w:t xml:space="preserve">, at </w:t>
      </w:r>
      <w:hyperlink r:id="rId4" w:history="1">
        <w:r w:rsidRPr="00C820B3">
          <w:rPr>
            <w:rStyle w:val="Hyperlink"/>
            <w:rFonts w:ascii="Georgia Pro Cond Light" w:hAnsi="Georgia Pro Cond Light" w:cs="Mongolian Baiti"/>
            <w:sz w:val="36"/>
            <w:szCs w:val="36"/>
          </w:rPr>
          <w:t>www.easyliveauction.com/ibbettmosely/</w:t>
        </w:r>
      </w:hyperlink>
    </w:p>
    <w:p w14:paraId="0BD3BB09" w14:textId="77777777" w:rsidR="00FF63CC" w:rsidRPr="00C820B3" w:rsidRDefault="00FF63CC" w:rsidP="00FF63CC">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please visit the website to register or log in to view and bid.</w:t>
      </w:r>
    </w:p>
    <w:p w14:paraId="54BB0DF4" w14:textId="77777777" w:rsidR="00FF63CC" w:rsidRPr="00C820B3" w:rsidRDefault="00FF63CC" w:rsidP="00FF63CC">
      <w:pPr>
        <w:tabs>
          <w:tab w:val="left" w:pos="3270"/>
        </w:tabs>
        <w:ind w:left="567" w:right="567"/>
        <w:rPr>
          <w:rFonts w:ascii="Georgia Pro Cond Light" w:hAnsi="Georgia Pro Cond Light" w:cs="Mongolian Baiti"/>
          <w:sz w:val="36"/>
          <w:szCs w:val="36"/>
        </w:rPr>
      </w:pPr>
    </w:p>
    <w:p w14:paraId="271320A2" w14:textId="77777777" w:rsidR="00FF63CC" w:rsidRPr="00C820B3" w:rsidRDefault="00FF63CC" w:rsidP="00FF63CC">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 xml:space="preserve">Alternatively, commission bids (bids left ‘on the book’) may be left with us, as well as a limited amount of telephone bids. Please telephone 01732 456731 or email </w:t>
      </w:r>
      <w:hyperlink r:id="rId5" w:history="1">
        <w:r w:rsidRPr="00C820B3">
          <w:rPr>
            <w:rStyle w:val="Hyperlink"/>
            <w:rFonts w:ascii="Georgia Pro Cond Light" w:hAnsi="Georgia Pro Cond Light" w:cs="Mongolian Baiti"/>
            <w:sz w:val="36"/>
            <w:szCs w:val="36"/>
          </w:rPr>
          <w:t>auctions@ibbettmosely.co.uk</w:t>
        </w:r>
      </w:hyperlink>
      <w:r w:rsidRPr="00C820B3">
        <w:rPr>
          <w:rFonts w:ascii="Georgia Pro Cond Light" w:hAnsi="Georgia Pro Cond Light" w:cs="Mongolian Baiti"/>
          <w:sz w:val="36"/>
          <w:szCs w:val="36"/>
        </w:rPr>
        <w:t xml:space="preserve"> for further details.</w:t>
      </w:r>
    </w:p>
    <w:p w14:paraId="23D7BC46" w14:textId="77777777" w:rsidR="00FF63CC" w:rsidRPr="00D023D2" w:rsidRDefault="00FF63CC" w:rsidP="00FF63CC">
      <w:pPr>
        <w:tabs>
          <w:tab w:val="left" w:pos="3270"/>
        </w:tabs>
        <w:ind w:left="567" w:right="567"/>
        <w:jc w:val="center"/>
        <w:rPr>
          <w:rFonts w:ascii="Georgia Pro Cond Light" w:hAnsi="Georgia Pro Cond Light" w:cs="Mongolian Baiti"/>
          <w:sz w:val="40"/>
          <w:szCs w:val="40"/>
        </w:rPr>
      </w:pPr>
    </w:p>
    <w:p w14:paraId="265E7F9B" w14:textId="77777777" w:rsidR="00FF63CC" w:rsidRPr="003F01E4" w:rsidRDefault="00FF63CC" w:rsidP="00FF63CC">
      <w:pPr>
        <w:tabs>
          <w:tab w:val="left" w:pos="3270"/>
        </w:tabs>
        <w:ind w:left="567" w:right="567"/>
        <w:jc w:val="center"/>
      </w:pPr>
    </w:p>
    <w:p w14:paraId="12521D4D" w14:textId="77777777" w:rsidR="00FF63CC" w:rsidRPr="00D023D2" w:rsidRDefault="00FF63CC" w:rsidP="00FF63CC">
      <w:pPr>
        <w:tabs>
          <w:tab w:val="left" w:pos="3270"/>
        </w:tabs>
        <w:ind w:left="567" w:right="567"/>
        <w:jc w:val="center"/>
        <w:rPr>
          <w:rFonts w:ascii="Georgia Pro Cond Light" w:hAnsi="Georgia Pro Cond Light" w:cs="Mongolian Baiti"/>
          <w:b/>
          <w:bCs/>
          <w:sz w:val="40"/>
          <w:szCs w:val="40"/>
        </w:rPr>
      </w:pPr>
      <w:r w:rsidRPr="00D023D2">
        <w:rPr>
          <w:rFonts w:ascii="Georgia Pro Cond Light" w:hAnsi="Georgia Pro Cond Light" w:cs="Mongolian Baiti"/>
          <w:b/>
          <w:bCs/>
          <w:sz w:val="40"/>
          <w:szCs w:val="40"/>
        </w:rPr>
        <w:t>Due to Covid-19, there is</w:t>
      </w:r>
      <w:r>
        <w:rPr>
          <w:rFonts w:ascii="Georgia Pro Cond Light" w:hAnsi="Georgia Pro Cond Light" w:cs="Mongolian Baiti"/>
          <w:b/>
          <w:bCs/>
          <w:sz w:val="40"/>
          <w:szCs w:val="40"/>
        </w:rPr>
        <w:t xml:space="preserve"> viewing</w:t>
      </w:r>
      <w:r w:rsidRPr="00D023D2">
        <w:rPr>
          <w:rFonts w:ascii="Georgia Pro Cond Light" w:hAnsi="Georgia Pro Cond Light" w:cs="Mongolian Baiti"/>
          <w:b/>
          <w:bCs/>
          <w:sz w:val="40"/>
          <w:szCs w:val="40"/>
        </w:rPr>
        <w:t xml:space="preserve"> strictly</w:t>
      </w:r>
      <w:r>
        <w:rPr>
          <w:rFonts w:ascii="Georgia Pro Cond Light" w:hAnsi="Georgia Pro Cond Light" w:cs="Mongolian Baiti"/>
          <w:b/>
          <w:bCs/>
          <w:sz w:val="40"/>
          <w:szCs w:val="40"/>
        </w:rPr>
        <w:t xml:space="preserve"> by appointment only</w:t>
      </w:r>
      <w:r w:rsidRPr="00D023D2">
        <w:rPr>
          <w:rFonts w:ascii="Georgia Pro Cond Light" w:hAnsi="Georgia Pro Cond Light" w:cs="Mongolian Baiti"/>
          <w:b/>
          <w:bCs/>
          <w:sz w:val="40"/>
          <w:szCs w:val="40"/>
        </w:rPr>
        <w:t>.</w:t>
      </w:r>
      <w:r>
        <w:rPr>
          <w:rFonts w:ascii="Georgia Pro Cond Light" w:hAnsi="Georgia Pro Cond Light" w:cs="Mongolian Baiti"/>
          <w:b/>
          <w:bCs/>
          <w:sz w:val="40"/>
          <w:szCs w:val="40"/>
        </w:rPr>
        <w:t xml:space="preserve"> Any walk-ins will not be allowed viewing.</w:t>
      </w:r>
      <w:r w:rsidRPr="00D023D2">
        <w:rPr>
          <w:rFonts w:ascii="Georgia Pro Cond Light" w:hAnsi="Georgia Pro Cond Light" w:cs="Mongolian Baiti"/>
          <w:b/>
          <w:bCs/>
          <w:sz w:val="40"/>
          <w:szCs w:val="40"/>
        </w:rPr>
        <w:t xml:space="preserve"> The full catalogue, complete with images of each </w:t>
      </w:r>
      <w:r w:rsidRPr="00D023D2">
        <w:rPr>
          <w:rFonts w:ascii="Georgia Pro Cond Light" w:hAnsi="Georgia Pro Cond Light" w:cs="Mongolian Baiti"/>
          <w:b/>
          <w:bCs/>
          <w:sz w:val="40"/>
          <w:szCs w:val="40"/>
        </w:rPr>
        <w:lastRenderedPageBreak/>
        <w:t>lot and condition reports will be available at easyliveauction.com/ibbettmosely</w:t>
      </w:r>
    </w:p>
    <w:p w14:paraId="733ACB17" w14:textId="77777777" w:rsidR="00FF63CC" w:rsidRDefault="00FF63CC" w:rsidP="00FF63CC">
      <w:pPr>
        <w:tabs>
          <w:tab w:val="left" w:pos="3270"/>
        </w:tabs>
        <w:ind w:right="567"/>
        <w:rPr>
          <w:rFonts w:ascii="Georgia Pro Cond Light" w:hAnsi="Georgia Pro Cond Light" w:cs="Mongolian Baiti"/>
          <w:sz w:val="32"/>
          <w:szCs w:val="32"/>
        </w:rPr>
      </w:pPr>
    </w:p>
    <w:p w14:paraId="318E336F" w14:textId="77777777" w:rsidR="00FF63CC" w:rsidRDefault="00FF63CC" w:rsidP="00FF63CC">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3757E964" w14:textId="77777777" w:rsidR="00FF63CC" w:rsidRDefault="00FF63CC" w:rsidP="00FF63CC">
      <w:pPr>
        <w:tabs>
          <w:tab w:val="left" w:pos="3270"/>
        </w:tabs>
        <w:ind w:left="567" w:right="567"/>
        <w:rPr>
          <w:rFonts w:ascii="Georgia Pro Cond Light" w:hAnsi="Georgia Pro Cond Light" w:cs="Mongolian Baiti"/>
          <w:sz w:val="32"/>
          <w:szCs w:val="32"/>
        </w:rPr>
      </w:pPr>
    </w:p>
    <w:p w14:paraId="42A1606B" w14:textId="351EC9B9" w:rsidR="00FF63CC" w:rsidRDefault="00FF63CC" w:rsidP="00FF63CC">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b/>
          <w:bCs/>
          <w:sz w:val="32"/>
          <w:szCs w:val="32"/>
        </w:rPr>
        <w:t>Collection of items can only take place with prior appointment from 17</w:t>
      </w:r>
      <w:r w:rsidRPr="009F2F1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June. </w:t>
      </w: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w:t>
      </w:r>
    </w:p>
    <w:p w14:paraId="43FCC076" w14:textId="77777777" w:rsidR="00FF63CC" w:rsidRPr="00286BBE" w:rsidRDefault="00FF63CC" w:rsidP="00FF63CC">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contact them directly to arrange and pay for delivery. </w:t>
      </w:r>
    </w:p>
    <w:p w14:paraId="527055AB" w14:textId="77777777" w:rsidR="00FF63CC" w:rsidRDefault="00FF63CC" w:rsidP="00FF63CC">
      <w:pPr>
        <w:tabs>
          <w:tab w:val="left" w:pos="3270"/>
        </w:tabs>
        <w:jc w:val="center"/>
        <w:rPr>
          <w:b/>
          <w:bCs/>
          <w:sz w:val="32"/>
          <w:szCs w:val="32"/>
        </w:rPr>
      </w:pPr>
      <w:r w:rsidRPr="00291762">
        <w:rPr>
          <w:noProof/>
        </w:rPr>
        <w:lastRenderedPageBreak/>
        <w:drawing>
          <wp:inline distT="0" distB="0" distL="0" distR="0" wp14:anchorId="0DB8516C" wp14:editId="73184E49">
            <wp:extent cx="4638675" cy="2809875"/>
            <wp:effectExtent l="0" t="0" r="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8675" cy="2809875"/>
                    </a:xfrm>
                    <a:prstGeom prst="rect">
                      <a:avLst/>
                    </a:prstGeom>
                    <a:noFill/>
                    <a:ln>
                      <a:noFill/>
                    </a:ln>
                  </pic:spPr>
                </pic:pic>
              </a:graphicData>
            </a:graphic>
          </wp:inline>
        </w:drawing>
      </w:r>
    </w:p>
    <w:p w14:paraId="3A93630E" w14:textId="77777777" w:rsidR="00FF63CC" w:rsidRDefault="00FF63CC" w:rsidP="00FF63CC">
      <w:pPr>
        <w:tabs>
          <w:tab w:val="left" w:pos="3270"/>
        </w:tabs>
        <w:jc w:val="center"/>
        <w:rPr>
          <w:b/>
          <w:bCs/>
          <w:sz w:val="32"/>
          <w:szCs w:val="32"/>
        </w:rPr>
      </w:pPr>
    </w:p>
    <w:p w14:paraId="434BD312" w14:textId="77777777" w:rsidR="00FF63CC" w:rsidRPr="00286BBE" w:rsidRDefault="00FF63CC" w:rsidP="00FF63CC"/>
    <w:p w14:paraId="4EED4237" w14:textId="77777777" w:rsidR="00FF63CC" w:rsidRDefault="00FF63CC" w:rsidP="00FF63CC"/>
    <w:p w14:paraId="7F12084D" w14:textId="77777777" w:rsidR="00FF63CC" w:rsidRDefault="00FF63CC" w:rsidP="00FF63CC">
      <w:pPr>
        <w:jc w:val="center"/>
        <w:rPr>
          <w:noProof/>
        </w:rPr>
      </w:pPr>
      <w:r>
        <w:tab/>
      </w:r>
    </w:p>
    <w:p w14:paraId="71D56762" w14:textId="77777777" w:rsidR="00FF63CC" w:rsidRDefault="00FF63CC" w:rsidP="00FF63CC">
      <w:pPr>
        <w:jc w:val="center"/>
      </w:pPr>
      <w:r w:rsidRPr="00291762">
        <w:rPr>
          <w:noProof/>
        </w:rPr>
        <w:drawing>
          <wp:inline distT="0" distB="0" distL="0" distR="0" wp14:anchorId="06802D40" wp14:editId="7E54A4EC">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22EC0CB8" w14:textId="77777777" w:rsidR="00FF63CC" w:rsidRDefault="00FF63CC" w:rsidP="00FF63CC">
      <w:pPr>
        <w:jc w:val="center"/>
      </w:pPr>
    </w:p>
    <w:p w14:paraId="54B0BAE5" w14:textId="77777777" w:rsidR="00FF63CC" w:rsidRDefault="00FF63CC" w:rsidP="00FF63CC">
      <w:pPr>
        <w:jc w:val="center"/>
      </w:pPr>
    </w:p>
    <w:p w14:paraId="1AFECB0B" w14:textId="77777777" w:rsidR="00FF63CC" w:rsidRDefault="00FF63CC" w:rsidP="00FF63CC">
      <w:pPr>
        <w:jc w:val="center"/>
      </w:pPr>
    </w:p>
    <w:p w14:paraId="3BC03565" w14:textId="77777777" w:rsidR="00FF63CC" w:rsidRPr="00372938" w:rsidRDefault="00FF63CC" w:rsidP="00FF63CC">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57CD39B5" w14:textId="77777777" w:rsidR="00FF63CC" w:rsidRDefault="00FF63CC" w:rsidP="00FF63CC">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772BC2AC" w14:textId="77777777" w:rsidR="00FF63CC" w:rsidRDefault="00FF63CC" w:rsidP="00FF63CC">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64D82C3B" w14:textId="77777777" w:rsidR="00FF63CC" w:rsidRDefault="00FF63CC" w:rsidP="00FF63CC">
      <w:pPr>
        <w:jc w:val="center"/>
        <w:rPr>
          <w:rFonts w:ascii="Georgia Pro Cond Light" w:hAnsi="Georgia Pro Cond Light" w:cs="Mongolian Baiti"/>
        </w:rPr>
      </w:pPr>
    </w:p>
    <w:p w14:paraId="5425B510" w14:textId="6E17CDAB" w:rsidR="00FF63CC" w:rsidRPr="00372938" w:rsidRDefault="00FF63CC" w:rsidP="00FF63CC">
      <w:pPr>
        <w:ind w:left="720"/>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 xml:space="preserve">Wednesday </w:t>
      </w:r>
      <w:r>
        <w:rPr>
          <w:rFonts w:ascii="Georgia Pro Cond Light" w:hAnsi="Georgia Pro Cond Light" w:cs="Mongolian Baiti"/>
          <w:b/>
          <w:sz w:val="56"/>
          <w:szCs w:val="56"/>
        </w:rPr>
        <w:t>16</w:t>
      </w:r>
      <w:r w:rsidRPr="00FF63CC">
        <w:rPr>
          <w:rFonts w:ascii="Georgia Pro Cond Light" w:hAnsi="Georgia Pro Cond Light" w:cs="Mongolian Baiti"/>
          <w:b/>
          <w:sz w:val="56"/>
          <w:szCs w:val="56"/>
          <w:vertAlign w:val="superscript"/>
        </w:rPr>
        <w:t>th</w:t>
      </w:r>
      <w:r>
        <w:rPr>
          <w:rFonts w:ascii="Georgia Pro Cond Light" w:hAnsi="Georgia Pro Cond Light" w:cs="Mongolian Baiti"/>
          <w:b/>
          <w:sz w:val="56"/>
          <w:szCs w:val="56"/>
        </w:rPr>
        <w:t xml:space="preserve"> June</w:t>
      </w:r>
      <w:r w:rsidRPr="00372938">
        <w:rPr>
          <w:rFonts w:ascii="Georgia Pro Cond Light" w:hAnsi="Georgia Pro Cond Light" w:cs="Mongolian Baiti"/>
          <w:b/>
          <w:sz w:val="56"/>
          <w:szCs w:val="56"/>
        </w:rPr>
        <w:t xml:space="preserve"> 2021</w:t>
      </w:r>
    </w:p>
    <w:p w14:paraId="45A01AA7" w14:textId="77777777" w:rsidR="00FF63CC" w:rsidRPr="00372938" w:rsidRDefault="00FF63CC" w:rsidP="00FF63CC">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2A2B4B77" w14:textId="77777777" w:rsidR="00FF63CC" w:rsidRDefault="00FF63CC" w:rsidP="00FF63CC">
      <w:pPr>
        <w:rPr>
          <w:rFonts w:ascii="Georgia Pro Cond Light" w:hAnsi="Georgia Pro Cond Light" w:cs="Mongolian Baiti"/>
          <w:sz w:val="32"/>
        </w:rPr>
      </w:pPr>
    </w:p>
    <w:p w14:paraId="59FAE30E" w14:textId="77777777" w:rsidR="00FF63CC" w:rsidRDefault="00FF63CC" w:rsidP="00FF63CC">
      <w:pPr>
        <w:jc w:val="center"/>
        <w:rPr>
          <w:rFonts w:ascii="Georgia Pro Cond Light" w:hAnsi="Georgia Pro Cond Light" w:cs="Mongolian Baiti"/>
        </w:rPr>
      </w:pPr>
    </w:p>
    <w:p w14:paraId="08E56D3A" w14:textId="77777777" w:rsidR="00FF63CC" w:rsidRDefault="00FF63CC" w:rsidP="00FF63CC">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649BF514" w14:textId="77777777" w:rsidR="00FF63CC" w:rsidRDefault="00FF63CC" w:rsidP="00FF63CC">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4E15E425" w14:textId="77777777" w:rsidR="00FF63CC" w:rsidRDefault="00FF63CC" w:rsidP="00FF63CC">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p>
    <w:p w14:paraId="38DE3E27" w14:textId="77777777" w:rsidR="00FF63CC" w:rsidRDefault="00FF63CC" w:rsidP="00FF63CC">
      <w:pPr>
        <w:tabs>
          <w:tab w:val="center" w:pos="4513"/>
          <w:tab w:val="left" w:pos="6930"/>
        </w:tabs>
        <w:jc w:val="center"/>
        <w:rPr>
          <w:rFonts w:ascii="Georgia Pro Cond Light" w:hAnsi="Georgia Pro Cond Light" w:cs="Mongolian Baiti"/>
          <w:sz w:val="32"/>
        </w:rPr>
      </w:pPr>
    </w:p>
    <w:p w14:paraId="4103286C" w14:textId="77777777" w:rsidR="00FF63CC" w:rsidRDefault="00FF63CC" w:rsidP="00FF63CC">
      <w:pPr>
        <w:tabs>
          <w:tab w:val="center" w:pos="4513"/>
          <w:tab w:val="left" w:pos="6930"/>
        </w:tabs>
        <w:rPr>
          <w:rStyle w:val="Hyperlink"/>
          <w:rFonts w:ascii="Georgia Pro Cond Light" w:hAnsi="Georgia Pro Cond Light" w:cs="Mongolian Baiti"/>
          <w:sz w:val="32"/>
        </w:rPr>
      </w:pPr>
    </w:p>
    <w:p w14:paraId="3132914D"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7BFCF72F" w14:textId="77777777" w:rsidR="00FF63CC" w:rsidRDefault="00FF63CC" w:rsidP="00FF63CC">
      <w:pPr>
        <w:tabs>
          <w:tab w:val="center" w:pos="4513"/>
          <w:tab w:val="left" w:pos="6930"/>
        </w:tabs>
        <w:jc w:val="center"/>
        <w:rPr>
          <w:rFonts w:ascii="Georgia Pro Cond Light" w:hAnsi="Georgia Pro Cond Light" w:cs="Mongolian Baiti"/>
          <w:sz w:val="32"/>
        </w:rPr>
      </w:pPr>
    </w:p>
    <w:p w14:paraId="32A3B977" w14:textId="2184F080"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14</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June</w:t>
      </w:r>
    </w:p>
    <w:p w14:paraId="4E0ED994" w14:textId="59C153B9"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Tuesday 15</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June</w:t>
      </w:r>
    </w:p>
    <w:p w14:paraId="2ABDEA51" w14:textId="77777777" w:rsidR="00FF63CC" w:rsidRDefault="00FF63CC" w:rsidP="00FF63CC">
      <w:pPr>
        <w:tabs>
          <w:tab w:val="center" w:pos="4513"/>
          <w:tab w:val="left" w:pos="6930"/>
        </w:tabs>
        <w:jc w:val="center"/>
        <w:rPr>
          <w:rFonts w:ascii="Georgia Pro Cond Light" w:hAnsi="Georgia Pro Cond Light" w:cs="Mongolian Baiti"/>
          <w:sz w:val="32"/>
        </w:rPr>
      </w:pPr>
    </w:p>
    <w:p w14:paraId="52D30050"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03BFE392" w14:textId="77777777" w:rsidR="00FF63CC" w:rsidRDefault="00FF63CC" w:rsidP="00FF63CC">
      <w:pPr>
        <w:tabs>
          <w:tab w:val="center" w:pos="4513"/>
          <w:tab w:val="left" w:pos="6930"/>
        </w:tabs>
        <w:jc w:val="center"/>
        <w:rPr>
          <w:rFonts w:ascii="Georgia Pro Cond Light" w:hAnsi="Georgia Pro Cond Light" w:cs="Mongolian Baiti"/>
          <w:sz w:val="32"/>
        </w:rPr>
      </w:pPr>
    </w:p>
    <w:p w14:paraId="7389F7BB" w14:textId="77777777" w:rsidR="00FF63CC" w:rsidRDefault="00FF63CC" w:rsidP="00FF63CC">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0EF1BAC5"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(Limited numbers)</w:t>
      </w:r>
    </w:p>
    <w:p w14:paraId="6A96D887" w14:textId="77777777" w:rsidR="00FF63CC" w:rsidRDefault="00FF63CC" w:rsidP="00FF63CC">
      <w:pPr>
        <w:tabs>
          <w:tab w:val="center" w:pos="4513"/>
          <w:tab w:val="left" w:pos="6930"/>
        </w:tabs>
        <w:rPr>
          <w:rFonts w:ascii="Georgia Pro Cond Light" w:hAnsi="Georgia Pro Cond Light" w:cs="Mongolian Baiti"/>
          <w:sz w:val="32"/>
        </w:rPr>
      </w:pPr>
    </w:p>
    <w:p w14:paraId="37FD9F64" w14:textId="77777777" w:rsidR="00FF63CC" w:rsidRDefault="00FF63CC" w:rsidP="00FF63CC">
      <w:pPr>
        <w:tabs>
          <w:tab w:val="center" w:pos="4513"/>
          <w:tab w:val="left" w:pos="6930"/>
        </w:tabs>
        <w:rPr>
          <w:rFonts w:ascii="Georgia Pro Cond Light" w:hAnsi="Georgia Pro Cond Light" w:cs="Mongolian Baiti"/>
          <w:sz w:val="32"/>
        </w:rPr>
      </w:pPr>
    </w:p>
    <w:p w14:paraId="17D88BD5" w14:textId="77777777" w:rsidR="00FF63CC" w:rsidRDefault="00FF63CC" w:rsidP="00FF63CC">
      <w:pPr>
        <w:tabs>
          <w:tab w:val="center" w:pos="4513"/>
          <w:tab w:val="left" w:pos="6930"/>
        </w:tabs>
        <w:rPr>
          <w:rFonts w:ascii="Georgia Pro Cond Light" w:hAnsi="Georgia Pro Cond Light" w:cs="Mongolian Baiti"/>
          <w:sz w:val="32"/>
        </w:rPr>
      </w:pPr>
    </w:p>
    <w:p w14:paraId="69792F50"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Catalogues: £2.00</w:t>
      </w:r>
    </w:p>
    <w:p w14:paraId="6918EE18" w14:textId="77777777" w:rsidR="00FF63CC" w:rsidRDefault="00FF63CC" w:rsidP="00FF63CC">
      <w:pPr>
        <w:tabs>
          <w:tab w:val="center" w:pos="4513"/>
          <w:tab w:val="left" w:pos="6930"/>
        </w:tabs>
        <w:rPr>
          <w:rFonts w:ascii="Georgia Pro Cond Light" w:hAnsi="Georgia Pro Cond Light" w:cs="Mongolian Baiti"/>
          <w:sz w:val="32"/>
        </w:rPr>
      </w:pPr>
    </w:p>
    <w:p w14:paraId="7C730D58"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64D3E81F"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307CD08B" w14:textId="77777777" w:rsidR="00FF63CC"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3F5931D3" w14:textId="77777777" w:rsidR="00FF63CC" w:rsidRPr="00C45010" w:rsidRDefault="00FF63CC" w:rsidP="00FF63CC">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5BD93083" w14:textId="77777777" w:rsidR="00FF63CC" w:rsidRDefault="00FF63CC" w:rsidP="00FF63CC"/>
    <w:p w14:paraId="25E1E106" w14:textId="3626E8A8" w:rsidR="00FF63CC" w:rsidRDefault="00FF63CC"/>
    <w:tbl>
      <w:tblPr>
        <w:tblW w:w="10811" w:type="dxa"/>
        <w:tblCellSpacing w:w="75" w:type="dxa"/>
        <w:tblCellMar>
          <w:left w:w="0" w:type="dxa"/>
          <w:right w:w="0" w:type="dxa"/>
        </w:tblCellMar>
        <w:tblLook w:val="04A0" w:firstRow="1" w:lastRow="0" w:firstColumn="1" w:lastColumn="0" w:noHBand="0" w:noVBand="1"/>
      </w:tblPr>
      <w:tblGrid>
        <w:gridCol w:w="848"/>
        <w:gridCol w:w="8413"/>
        <w:gridCol w:w="1550"/>
      </w:tblGrid>
      <w:tr w:rsidR="00E95116" w:rsidRPr="00FF63CC" w14:paraId="3D527A45" w14:textId="77777777" w:rsidTr="00C10684">
        <w:trPr>
          <w:cantSplit/>
          <w:tblCellSpacing w:w="75" w:type="dxa"/>
        </w:trPr>
        <w:tc>
          <w:tcPr>
            <w:tcW w:w="0" w:type="auto"/>
            <w:hideMark/>
          </w:tcPr>
          <w:p w14:paraId="3FF0AA87" w14:textId="2F673826"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w:t>
            </w:r>
            <w:r w:rsidRPr="00FF63CC">
              <w:rPr>
                <w:rFonts w:ascii="Tahoma" w:eastAsia="Times New Roman" w:hAnsi="Tahoma" w:cs="Tahoma"/>
                <w:sz w:val="28"/>
                <w:szCs w:val="28"/>
              </w:rPr>
              <w:t xml:space="preserve"> </w:t>
            </w:r>
          </w:p>
        </w:tc>
        <w:tc>
          <w:tcPr>
            <w:tcW w:w="0" w:type="auto"/>
            <w:hideMark/>
          </w:tcPr>
          <w:p w14:paraId="0ECAD01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button upholstered salon armchair, on cabriole form legs, with casters. </w:t>
            </w:r>
          </w:p>
        </w:tc>
        <w:tc>
          <w:tcPr>
            <w:tcW w:w="0" w:type="auto"/>
            <w:hideMark/>
          </w:tcPr>
          <w:p w14:paraId="159CD98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67435655" w14:textId="77777777" w:rsidTr="00C10684">
        <w:trPr>
          <w:cantSplit/>
          <w:tblCellSpacing w:w="75" w:type="dxa"/>
        </w:trPr>
        <w:tc>
          <w:tcPr>
            <w:tcW w:w="0" w:type="auto"/>
            <w:hideMark/>
          </w:tcPr>
          <w:p w14:paraId="20297B9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w:t>
            </w:r>
            <w:r w:rsidRPr="00FF63CC">
              <w:rPr>
                <w:rFonts w:ascii="Tahoma" w:eastAsia="Times New Roman" w:hAnsi="Tahoma" w:cs="Tahoma"/>
                <w:sz w:val="28"/>
                <w:szCs w:val="28"/>
              </w:rPr>
              <w:t xml:space="preserve"> </w:t>
            </w:r>
          </w:p>
        </w:tc>
        <w:tc>
          <w:tcPr>
            <w:tcW w:w="0" w:type="auto"/>
            <w:hideMark/>
          </w:tcPr>
          <w:p w14:paraId="72761CA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Satsuma ware style vase, the decorative panels depicting geisha girls, in garden setting, 32cm high. </w:t>
            </w:r>
          </w:p>
        </w:tc>
        <w:tc>
          <w:tcPr>
            <w:tcW w:w="0" w:type="auto"/>
            <w:hideMark/>
          </w:tcPr>
          <w:p w14:paraId="383513B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£70 </w:t>
            </w:r>
          </w:p>
        </w:tc>
      </w:tr>
      <w:tr w:rsidR="00E95116" w:rsidRPr="00FF63CC" w14:paraId="335E2758" w14:textId="77777777" w:rsidTr="00C10684">
        <w:trPr>
          <w:cantSplit/>
          <w:tblCellSpacing w:w="75" w:type="dxa"/>
        </w:trPr>
        <w:tc>
          <w:tcPr>
            <w:tcW w:w="0" w:type="auto"/>
            <w:hideMark/>
          </w:tcPr>
          <w:p w14:paraId="1D53F3D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w:t>
            </w:r>
            <w:r w:rsidRPr="00FF63CC">
              <w:rPr>
                <w:rFonts w:ascii="Tahoma" w:eastAsia="Times New Roman" w:hAnsi="Tahoma" w:cs="Tahoma"/>
                <w:sz w:val="28"/>
                <w:szCs w:val="28"/>
              </w:rPr>
              <w:t xml:space="preserve"> </w:t>
            </w:r>
          </w:p>
        </w:tc>
        <w:tc>
          <w:tcPr>
            <w:tcW w:w="0" w:type="auto"/>
            <w:hideMark/>
          </w:tcPr>
          <w:p w14:paraId="38BD52D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Sydney Pitcher- a permanent photograph "The Lighthouse of the Vale", 28cm x 31cm. </w:t>
            </w:r>
          </w:p>
        </w:tc>
        <w:tc>
          <w:tcPr>
            <w:tcW w:w="0" w:type="auto"/>
            <w:hideMark/>
          </w:tcPr>
          <w:p w14:paraId="522011F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22DEBB97" w14:textId="77777777" w:rsidTr="00C10684">
        <w:trPr>
          <w:cantSplit/>
          <w:tblCellSpacing w:w="75" w:type="dxa"/>
        </w:trPr>
        <w:tc>
          <w:tcPr>
            <w:tcW w:w="0" w:type="auto"/>
            <w:hideMark/>
          </w:tcPr>
          <w:p w14:paraId="3E18230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w:t>
            </w:r>
            <w:r w:rsidRPr="00FF63CC">
              <w:rPr>
                <w:rFonts w:ascii="Tahoma" w:eastAsia="Times New Roman" w:hAnsi="Tahoma" w:cs="Tahoma"/>
                <w:sz w:val="28"/>
                <w:szCs w:val="28"/>
              </w:rPr>
              <w:t xml:space="preserve"> </w:t>
            </w:r>
          </w:p>
        </w:tc>
        <w:tc>
          <w:tcPr>
            <w:tcW w:w="0" w:type="auto"/>
            <w:hideMark/>
          </w:tcPr>
          <w:p w14:paraId="3F05798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Mack- Napoleonic style figures, Hussar and Trumpeter of the Co. Generals Regiment, colourwash, 29cm x 39cm. </w:t>
            </w:r>
          </w:p>
        </w:tc>
        <w:tc>
          <w:tcPr>
            <w:tcW w:w="0" w:type="auto"/>
            <w:hideMark/>
          </w:tcPr>
          <w:p w14:paraId="5013CE5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7B354C9C" w14:textId="77777777" w:rsidTr="00C10684">
        <w:trPr>
          <w:cantSplit/>
          <w:tblCellSpacing w:w="75" w:type="dxa"/>
        </w:trPr>
        <w:tc>
          <w:tcPr>
            <w:tcW w:w="0" w:type="auto"/>
            <w:hideMark/>
          </w:tcPr>
          <w:p w14:paraId="55CF523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w:t>
            </w:r>
            <w:r w:rsidRPr="00FF63CC">
              <w:rPr>
                <w:rFonts w:ascii="Tahoma" w:eastAsia="Times New Roman" w:hAnsi="Tahoma" w:cs="Tahoma"/>
                <w:sz w:val="28"/>
                <w:szCs w:val="28"/>
              </w:rPr>
              <w:t xml:space="preserve"> </w:t>
            </w:r>
          </w:p>
        </w:tc>
        <w:tc>
          <w:tcPr>
            <w:tcW w:w="0" w:type="auto"/>
            <w:hideMark/>
          </w:tcPr>
          <w:p w14:paraId="0D92EBD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Noel Harrold 1915 "The Treasure Hunters" colourwash and gouache a pair, 27cm x 19cm, probably book illustrations. </w:t>
            </w:r>
          </w:p>
        </w:tc>
        <w:tc>
          <w:tcPr>
            <w:tcW w:w="0" w:type="auto"/>
            <w:hideMark/>
          </w:tcPr>
          <w:p w14:paraId="586D7BD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56F42DDB" w14:textId="77777777" w:rsidTr="00C10684">
        <w:trPr>
          <w:cantSplit/>
          <w:tblCellSpacing w:w="75" w:type="dxa"/>
        </w:trPr>
        <w:tc>
          <w:tcPr>
            <w:tcW w:w="0" w:type="auto"/>
            <w:hideMark/>
          </w:tcPr>
          <w:p w14:paraId="46C8E48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w:t>
            </w:r>
            <w:r w:rsidRPr="00FF63CC">
              <w:rPr>
                <w:rFonts w:ascii="Tahoma" w:eastAsia="Times New Roman" w:hAnsi="Tahoma" w:cs="Tahoma"/>
                <w:sz w:val="28"/>
                <w:szCs w:val="28"/>
              </w:rPr>
              <w:t xml:space="preserve"> </w:t>
            </w:r>
          </w:p>
        </w:tc>
        <w:tc>
          <w:tcPr>
            <w:tcW w:w="0" w:type="auto"/>
            <w:hideMark/>
          </w:tcPr>
          <w:p w14:paraId="23F3B93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Early 20th century Japanese school, birds in and around blossoming trees, watercolours, a pair 26cm x 36cm each. </w:t>
            </w:r>
          </w:p>
        </w:tc>
        <w:tc>
          <w:tcPr>
            <w:tcW w:w="0" w:type="auto"/>
            <w:hideMark/>
          </w:tcPr>
          <w:p w14:paraId="5815CA0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29BBE3F4" w14:textId="77777777" w:rsidTr="00C10684">
        <w:trPr>
          <w:cantSplit/>
          <w:tblCellSpacing w:w="75" w:type="dxa"/>
        </w:trPr>
        <w:tc>
          <w:tcPr>
            <w:tcW w:w="0" w:type="auto"/>
            <w:hideMark/>
          </w:tcPr>
          <w:p w14:paraId="7090170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w:t>
            </w:r>
            <w:r w:rsidRPr="00FF63CC">
              <w:rPr>
                <w:rFonts w:ascii="Tahoma" w:eastAsia="Times New Roman" w:hAnsi="Tahoma" w:cs="Tahoma"/>
                <w:sz w:val="28"/>
                <w:szCs w:val="28"/>
              </w:rPr>
              <w:t xml:space="preserve"> </w:t>
            </w:r>
          </w:p>
        </w:tc>
        <w:tc>
          <w:tcPr>
            <w:tcW w:w="0" w:type="auto"/>
            <w:hideMark/>
          </w:tcPr>
          <w:p w14:paraId="62D14E8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Peter Grahame- Venetian scene, etching, 22cm x 18cm and E. Haker after J.F. Herring Jnr- "Hobbie Nobel" reproduction engraving" 33cm x 39cm (2). </w:t>
            </w:r>
          </w:p>
        </w:tc>
        <w:tc>
          <w:tcPr>
            <w:tcW w:w="0" w:type="auto"/>
            <w:hideMark/>
          </w:tcPr>
          <w:p w14:paraId="12BE4DD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AC17888" w14:textId="77777777" w:rsidTr="00C10684">
        <w:trPr>
          <w:cantSplit/>
          <w:tblCellSpacing w:w="75" w:type="dxa"/>
        </w:trPr>
        <w:tc>
          <w:tcPr>
            <w:tcW w:w="0" w:type="auto"/>
            <w:hideMark/>
          </w:tcPr>
          <w:p w14:paraId="2824D4B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8.</w:t>
            </w:r>
            <w:r w:rsidRPr="00FF63CC">
              <w:rPr>
                <w:rFonts w:ascii="Tahoma" w:eastAsia="Times New Roman" w:hAnsi="Tahoma" w:cs="Tahoma"/>
                <w:sz w:val="28"/>
                <w:szCs w:val="28"/>
              </w:rPr>
              <w:t xml:space="preserve"> </w:t>
            </w:r>
          </w:p>
        </w:tc>
        <w:tc>
          <w:tcPr>
            <w:tcW w:w="0" w:type="auto"/>
            <w:hideMark/>
          </w:tcPr>
          <w:p w14:paraId="2802535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Giovanni Girolamo Frezza after C. Maratta "The Judgement of Paris", circa 1708, believed originally from the collection of Francis Howard, 5th Earl of Wicklow, steel engraving, 38cm x 44cm. </w:t>
            </w:r>
          </w:p>
        </w:tc>
        <w:tc>
          <w:tcPr>
            <w:tcW w:w="0" w:type="auto"/>
            <w:hideMark/>
          </w:tcPr>
          <w:p w14:paraId="7C44140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253B6CFA" w14:textId="77777777" w:rsidTr="00C10684">
        <w:trPr>
          <w:cantSplit/>
          <w:tblCellSpacing w:w="75" w:type="dxa"/>
        </w:trPr>
        <w:tc>
          <w:tcPr>
            <w:tcW w:w="0" w:type="auto"/>
            <w:hideMark/>
          </w:tcPr>
          <w:p w14:paraId="4B39DC8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w:t>
            </w:r>
            <w:r w:rsidRPr="00FF63CC">
              <w:rPr>
                <w:rFonts w:ascii="Tahoma" w:eastAsia="Times New Roman" w:hAnsi="Tahoma" w:cs="Tahoma"/>
                <w:sz w:val="28"/>
                <w:szCs w:val="28"/>
              </w:rPr>
              <w:t xml:space="preserve"> </w:t>
            </w:r>
          </w:p>
        </w:tc>
        <w:tc>
          <w:tcPr>
            <w:tcW w:w="0" w:type="auto"/>
            <w:hideMark/>
          </w:tcPr>
          <w:p w14:paraId="05CE598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Raphael "Justitia" engraving 44cm x 39cm and John Hall after Carlo Maratti "Pope Clement The 9th" 58cm x 43cm. </w:t>
            </w:r>
          </w:p>
        </w:tc>
        <w:tc>
          <w:tcPr>
            <w:tcW w:w="0" w:type="auto"/>
            <w:hideMark/>
          </w:tcPr>
          <w:p w14:paraId="584D36C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FFC74C7" w14:textId="77777777" w:rsidTr="00C10684">
        <w:trPr>
          <w:cantSplit/>
          <w:tblCellSpacing w:w="75" w:type="dxa"/>
        </w:trPr>
        <w:tc>
          <w:tcPr>
            <w:tcW w:w="0" w:type="auto"/>
            <w:hideMark/>
          </w:tcPr>
          <w:p w14:paraId="73D06FE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w:t>
            </w:r>
            <w:r w:rsidRPr="00FF63CC">
              <w:rPr>
                <w:rFonts w:ascii="Tahoma" w:eastAsia="Times New Roman" w:hAnsi="Tahoma" w:cs="Tahoma"/>
                <w:sz w:val="28"/>
                <w:szCs w:val="28"/>
              </w:rPr>
              <w:t xml:space="preserve"> </w:t>
            </w:r>
          </w:p>
        </w:tc>
        <w:tc>
          <w:tcPr>
            <w:tcW w:w="0" w:type="auto"/>
            <w:hideMark/>
          </w:tcPr>
          <w:p w14:paraId="1E6132B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Japanese school Samurai axeman, mixed media, 62cm x 44cm. </w:t>
            </w:r>
          </w:p>
        </w:tc>
        <w:tc>
          <w:tcPr>
            <w:tcW w:w="0" w:type="auto"/>
            <w:hideMark/>
          </w:tcPr>
          <w:p w14:paraId="11E3ECB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2836B81" w14:textId="77777777" w:rsidTr="00C10684">
        <w:trPr>
          <w:cantSplit/>
          <w:tblCellSpacing w:w="75" w:type="dxa"/>
        </w:trPr>
        <w:tc>
          <w:tcPr>
            <w:tcW w:w="0" w:type="auto"/>
            <w:hideMark/>
          </w:tcPr>
          <w:p w14:paraId="4318E9C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w:t>
            </w:r>
            <w:r w:rsidRPr="00FF63CC">
              <w:rPr>
                <w:rFonts w:ascii="Tahoma" w:eastAsia="Times New Roman" w:hAnsi="Tahoma" w:cs="Tahoma"/>
                <w:sz w:val="28"/>
                <w:szCs w:val="28"/>
              </w:rPr>
              <w:t xml:space="preserve"> </w:t>
            </w:r>
          </w:p>
        </w:tc>
        <w:tc>
          <w:tcPr>
            <w:tcW w:w="0" w:type="auto"/>
            <w:hideMark/>
          </w:tcPr>
          <w:p w14:paraId="2DCC8DD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18th Century mahogany framed wall mirror with some scrolled decoration 80cm x 54cm, re-silvered plate. </w:t>
            </w:r>
          </w:p>
        </w:tc>
        <w:tc>
          <w:tcPr>
            <w:tcW w:w="0" w:type="auto"/>
            <w:hideMark/>
          </w:tcPr>
          <w:p w14:paraId="1B6B680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4BAB9E5D" w14:textId="77777777" w:rsidTr="00C10684">
        <w:trPr>
          <w:cantSplit/>
          <w:tblCellSpacing w:w="75" w:type="dxa"/>
        </w:trPr>
        <w:tc>
          <w:tcPr>
            <w:tcW w:w="0" w:type="auto"/>
            <w:hideMark/>
          </w:tcPr>
          <w:p w14:paraId="06BFF0D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w:t>
            </w:r>
            <w:r w:rsidRPr="00FF63CC">
              <w:rPr>
                <w:rFonts w:ascii="Tahoma" w:eastAsia="Times New Roman" w:hAnsi="Tahoma" w:cs="Tahoma"/>
                <w:sz w:val="28"/>
                <w:szCs w:val="28"/>
              </w:rPr>
              <w:t xml:space="preserve"> </w:t>
            </w:r>
          </w:p>
        </w:tc>
        <w:tc>
          <w:tcPr>
            <w:tcW w:w="0" w:type="auto"/>
            <w:hideMark/>
          </w:tcPr>
          <w:p w14:paraId="0C87D5D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Hillick 1958-Portrait of African native woman, watercolour and gouache, 50cm x 40cm. </w:t>
            </w:r>
          </w:p>
        </w:tc>
        <w:tc>
          <w:tcPr>
            <w:tcW w:w="0" w:type="auto"/>
            <w:hideMark/>
          </w:tcPr>
          <w:p w14:paraId="52240A4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157C7DD" w14:textId="77777777" w:rsidTr="00C10684">
        <w:trPr>
          <w:cantSplit/>
          <w:tblCellSpacing w:w="75" w:type="dxa"/>
        </w:trPr>
        <w:tc>
          <w:tcPr>
            <w:tcW w:w="0" w:type="auto"/>
            <w:hideMark/>
          </w:tcPr>
          <w:p w14:paraId="11E734C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w:t>
            </w:r>
            <w:r w:rsidRPr="00FF63CC">
              <w:rPr>
                <w:rFonts w:ascii="Tahoma" w:eastAsia="Times New Roman" w:hAnsi="Tahoma" w:cs="Tahoma"/>
                <w:sz w:val="28"/>
                <w:szCs w:val="28"/>
              </w:rPr>
              <w:t xml:space="preserve"> </w:t>
            </w:r>
          </w:p>
        </w:tc>
        <w:tc>
          <w:tcPr>
            <w:tcW w:w="0" w:type="auto"/>
            <w:hideMark/>
          </w:tcPr>
          <w:p w14:paraId="6DE135D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Russian Lomonosov porcelain figure of an Inuit boy, with fish, 14cm high, together with three stoats, a reclining fawn, a pair of racoons, two bears, a further bear, two dogs and a badger (13). </w:t>
            </w:r>
          </w:p>
        </w:tc>
        <w:tc>
          <w:tcPr>
            <w:tcW w:w="0" w:type="auto"/>
            <w:hideMark/>
          </w:tcPr>
          <w:p w14:paraId="73DC9BF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53A77A0E" w14:textId="77777777" w:rsidTr="00C10684">
        <w:trPr>
          <w:cantSplit/>
          <w:tblCellSpacing w:w="75" w:type="dxa"/>
        </w:trPr>
        <w:tc>
          <w:tcPr>
            <w:tcW w:w="0" w:type="auto"/>
            <w:hideMark/>
          </w:tcPr>
          <w:p w14:paraId="4F9B5C9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w:t>
            </w:r>
            <w:r w:rsidRPr="00FF63CC">
              <w:rPr>
                <w:rFonts w:ascii="Tahoma" w:eastAsia="Times New Roman" w:hAnsi="Tahoma" w:cs="Tahoma"/>
                <w:sz w:val="28"/>
                <w:szCs w:val="28"/>
              </w:rPr>
              <w:t xml:space="preserve"> </w:t>
            </w:r>
          </w:p>
        </w:tc>
        <w:tc>
          <w:tcPr>
            <w:tcW w:w="0" w:type="auto"/>
            <w:hideMark/>
          </w:tcPr>
          <w:p w14:paraId="163C486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Lomonosov Russian porcelain figure of a reclining white tiger, 29cm long, a similar figure of reclining Siberian tiger, a pair of cubs, two further cubs, two lion cubs, a further tiger and recumbent giraffe (10). </w:t>
            </w:r>
          </w:p>
        </w:tc>
        <w:tc>
          <w:tcPr>
            <w:tcW w:w="0" w:type="auto"/>
            <w:hideMark/>
          </w:tcPr>
          <w:p w14:paraId="21B263B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£70</w:t>
            </w:r>
            <w:r w:rsidRPr="00FF63CC">
              <w:rPr>
                <w:rFonts w:ascii="Tahoma" w:eastAsia="Times New Roman" w:hAnsi="Tahoma" w:cs="Tahoma"/>
                <w:sz w:val="28"/>
                <w:szCs w:val="28"/>
              </w:rPr>
              <w:noBreakHyphen/>
              <w:t xml:space="preserve">£100 </w:t>
            </w:r>
          </w:p>
        </w:tc>
      </w:tr>
      <w:tr w:rsidR="00E95116" w:rsidRPr="00FF63CC" w14:paraId="2749F90B" w14:textId="77777777" w:rsidTr="00C10684">
        <w:trPr>
          <w:cantSplit/>
          <w:tblCellSpacing w:w="75" w:type="dxa"/>
        </w:trPr>
        <w:tc>
          <w:tcPr>
            <w:tcW w:w="0" w:type="auto"/>
            <w:hideMark/>
          </w:tcPr>
          <w:p w14:paraId="5B02557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w:t>
            </w:r>
            <w:r w:rsidRPr="00FF63CC">
              <w:rPr>
                <w:rFonts w:ascii="Tahoma" w:eastAsia="Times New Roman" w:hAnsi="Tahoma" w:cs="Tahoma"/>
                <w:sz w:val="28"/>
                <w:szCs w:val="28"/>
              </w:rPr>
              <w:t xml:space="preserve"> </w:t>
            </w:r>
          </w:p>
        </w:tc>
        <w:tc>
          <w:tcPr>
            <w:tcW w:w="0" w:type="auto"/>
            <w:hideMark/>
          </w:tcPr>
          <w:p w14:paraId="03964D3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1889 Victorian sovereign necklace, mounted, on slender chain. </w:t>
            </w:r>
          </w:p>
        </w:tc>
        <w:tc>
          <w:tcPr>
            <w:tcW w:w="0" w:type="auto"/>
            <w:hideMark/>
          </w:tcPr>
          <w:p w14:paraId="381C0DC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£350</w:t>
            </w:r>
            <w:r w:rsidRPr="00FF63CC">
              <w:rPr>
                <w:rFonts w:ascii="Tahoma" w:eastAsia="Times New Roman" w:hAnsi="Tahoma" w:cs="Tahoma"/>
                <w:sz w:val="28"/>
                <w:szCs w:val="28"/>
              </w:rPr>
              <w:noBreakHyphen/>
              <w:t xml:space="preserve">£450 </w:t>
            </w:r>
          </w:p>
        </w:tc>
      </w:tr>
      <w:tr w:rsidR="00E95116" w:rsidRPr="00FF63CC" w14:paraId="3C6D3FDB" w14:textId="77777777" w:rsidTr="00C10684">
        <w:trPr>
          <w:cantSplit/>
          <w:tblCellSpacing w:w="75" w:type="dxa"/>
        </w:trPr>
        <w:tc>
          <w:tcPr>
            <w:tcW w:w="0" w:type="auto"/>
            <w:hideMark/>
          </w:tcPr>
          <w:p w14:paraId="5BE3DBB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w:t>
            </w:r>
            <w:r w:rsidRPr="00FF63CC">
              <w:rPr>
                <w:rFonts w:ascii="Tahoma" w:eastAsia="Times New Roman" w:hAnsi="Tahoma" w:cs="Tahoma"/>
                <w:sz w:val="28"/>
                <w:szCs w:val="28"/>
              </w:rPr>
              <w:t xml:space="preserve"> </w:t>
            </w:r>
          </w:p>
        </w:tc>
        <w:tc>
          <w:tcPr>
            <w:tcW w:w="0" w:type="auto"/>
            <w:hideMark/>
          </w:tcPr>
          <w:p w14:paraId="4F7192B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Green cameo brooch in part filigree mount, in resin, and a further brooch in alloy mount, a.f. (2). </w:t>
            </w:r>
          </w:p>
        </w:tc>
        <w:tc>
          <w:tcPr>
            <w:tcW w:w="0" w:type="auto"/>
            <w:hideMark/>
          </w:tcPr>
          <w:p w14:paraId="5317358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33AE03B9" w14:textId="77777777" w:rsidTr="00C10684">
        <w:trPr>
          <w:cantSplit/>
          <w:tblCellSpacing w:w="75" w:type="dxa"/>
        </w:trPr>
        <w:tc>
          <w:tcPr>
            <w:tcW w:w="0" w:type="auto"/>
            <w:hideMark/>
          </w:tcPr>
          <w:p w14:paraId="463776C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w:t>
            </w:r>
            <w:r w:rsidRPr="00FF63CC">
              <w:rPr>
                <w:rFonts w:ascii="Tahoma" w:eastAsia="Times New Roman" w:hAnsi="Tahoma" w:cs="Tahoma"/>
                <w:sz w:val="28"/>
                <w:szCs w:val="28"/>
              </w:rPr>
              <w:t xml:space="preserve"> </w:t>
            </w:r>
          </w:p>
        </w:tc>
        <w:tc>
          <w:tcPr>
            <w:tcW w:w="0" w:type="auto"/>
            <w:hideMark/>
          </w:tcPr>
          <w:p w14:paraId="58D5397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Gold plated and stainless steel ladies watch, mechanical, movement. </w:t>
            </w:r>
          </w:p>
        </w:tc>
        <w:tc>
          <w:tcPr>
            <w:tcW w:w="0" w:type="auto"/>
            <w:hideMark/>
          </w:tcPr>
          <w:p w14:paraId="070A5D6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E268EFE" w14:textId="77777777" w:rsidTr="00C10684">
        <w:trPr>
          <w:cantSplit/>
          <w:tblCellSpacing w:w="75" w:type="dxa"/>
        </w:trPr>
        <w:tc>
          <w:tcPr>
            <w:tcW w:w="0" w:type="auto"/>
            <w:hideMark/>
          </w:tcPr>
          <w:p w14:paraId="35D198B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w:t>
            </w:r>
            <w:r w:rsidRPr="00FF63CC">
              <w:rPr>
                <w:rFonts w:ascii="Tahoma" w:eastAsia="Times New Roman" w:hAnsi="Tahoma" w:cs="Tahoma"/>
                <w:sz w:val="28"/>
                <w:szCs w:val="28"/>
              </w:rPr>
              <w:t xml:space="preserve"> </w:t>
            </w:r>
          </w:p>
        </w:tc>
        <w:tc>
          <w:tcPr>
            <w:tcW w:w="0" w:type="auto"/>
            <w:hideMark/>
          </w:tcPr>
          <w:p w14:paraId="44DD5DE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9ct gold dress ring, set smoky quartz, a double flowerhead set ring, an enamelled shilling pendant, and three pairs of decorative ear studs. </w:t>
            </w:r>
          </w:p>
        </w:tc>
        <w:tc>
          <w:tcPr>
            <w:tcW w:w="0" w:type="auto"/>
            <w:hideMark/>
          </w:tcPr>
          <w:p w14:paraId="7B685F8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£120 </w:t>
            </w:r>
          </w:p>
        </w:tc>
      </w:tr>
      <w:tr w:rsidR="00E95116" w:rsidRPr="00FF63CC" w14:paraId="200A8540" w14:textId="77777777" w:rsidTr="00C10684">
        <w:trPr>
          <w:cantSplit/>
          <w:tblCellSpacing w:w="75" w:type="dxa"/>
        </w:trPr>
        <w:tc>
          <w:tcPr>
            <w:tcW w:w="0" w:type="auto"/>
            <w:hideMark/>
          </w:tcPr>
          <w:p w14:paraId="5848A05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19.</w:t>
            </w:r>
            <w:r w:rsidRPr="00FF63CC">
              <w:rPr>
                <w:rFonts w:ascii="Tahoma" w:eastAsia="Times New Roman" w:hAnsi="Tahoma" w:cs="Tahoma"/>
                <w:sz w:val="28"/>
                <w:szCs w:val="28"/>
              </w:rPr>
              <w:t xml:space="preserve"> </w:t>
            </w:r>
          </w:p>
        </w:tc>
        <w:tc>
          <w:tcPr>
            <w:tcW w:w="0" w:type="auto"/>
            <w:hideMark/>
          </w:tcPr>
          <w:p w14:paraId="753BB2A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9ct gold peridot set pendant, set in an Art deco style triangle, on a slender link chain, a pair of 9ct gold cubic zirconia set "Huggie" earrings and two silver bangles (4). </w:t>
            </w:r>
          </w:p>
        </w:tc>
        <w:tc>
          <w:tcPr>
            <w:tcW w:w="0" w:type="auto"/>
            <w:hideMark/>
          </w:tcPr>
          <w:p w14:paraId="0E42498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215C57" w:rsidRPr="00FF63CC" w14:paraId="0483AF57" w14:textId="77777777" w:rsidTr="00C10684">
        <w:trPr>
          <w:cantSplit/>
          <w:tblCellSpacing w:w="75" w:type="dxa"/>
        </w:trPr>
        <w:tc>
          <w:tcPr>
            <w:tcW w:w="0" w:type="auto"/>
          </w:tcPr>
          <w:p w14:paraId="301583BD" w14:textId="77777777" w:rsidR="00215C57" w:rsidRPr="00FF63CC" w:rsidRDefault="00215C57">
            <w:pPr>
              <w:jc w:val="right"/>
              <w:rPr>
                <w:rStyle w:val="Strong"/>
                <w:rFonts w:ascii="Tahoma" w:eastAsia="Times New Roman" w:hAnsi="Tahoma" w:cs="Tahoma"/>
                <w:sz w:val="28"/>
                <w:szCs w:val="28"/>
              </w:rPr>
            </w:pPr>
          </w:p>
        </w:tc>
        <w:tc>
          <w:tcPr>
            <w:tcW w:w="0" w:type="auto"/>
          </w:tcPr>
          <w:p w14:paraId="446BB3C4" w14:textId="6ED3FAA1" w:rsidR="00215C57" w:rsidRPr="00FF63CC" w:rsidRDefault="00215C57" w:rsidP="00215C5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6F7CF84" wp14:editId="5CB623E7">
                  <wp:extent cx="4910252" cy="42767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62" r="13597"/>
                          <a:stretch/>
                        </pic:blipFill>
                        <pic:spPr bwMode="auto">
                          <a:xfrm>
                            <a:off x="0" y="0"/>
                            <a:ext cx="4919909" cy="4285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65DD77D" w14:textId="77777777" w:rsidR="00215C57" w:rsidRDefault="00215C57">
            <w:pPr>
              <w:jc w:val="center"/>
              <w:rPr>
                <w:rFonts w:ascii="Tahoma" w:eastAsia="Times New Roman" w:hAnsi="Tahoma" w:cs="Tahoma"/>
                <w:sz w:val="28"/>
                <w:szCs w:val="28"/>
              </w:rPr>
            </w:pPr>
          </w:p>
          <w:p w14:paraId="362D57E3" w14:textId="77777777" w:rsidR="00215C57" w:rsidRDefault="00215C57">
            <w:pPr>
              <w:jc w:val="center"/>
              <w:rPr>
                <w:rFonts w:ascii="Tahoma" w:eastAsia="Times New Roman" w:hAnsi="Tahoma" w:cs="Tahoma"/>
                <w:sz w:val="28"/>
                <w:szCs w:val="28"/>
              </w:rPr>
            </w:pPr>
          </w:p>
          <w:p w14:paraId="5CA52E79" w14:textId="77777777" w:rsidR="00215C57" w:rsidRDefault="00215C57">
            <w:pPr>
              <w:jc w:val="center"/>
              <w:rPr>
                <w:rFonts w:ascii="Tahoma" w:eastAsia="Times New Roman" w:hAnsi="Tahoma" w:cs="Tahoma"/>
                <w:sz w:val="28"/>
                <w:szCs w:val="28"/>
              </w:rPr>
            </w:pPr>
          </w:p>
          <w:p w14:paraId="10C03782" w14:textId="77777777" w:rsidR="00215C57" w:rsidRDefault="00215C57">
            <w:pPr>
              <w:jc w:val="center"/>
              <w:rPr>
                <w:rFonts w:ascii="Tahoma" w:eastAsia="Times New Roman" w:hAnsi="Tahoma" w:cs="Tahoma"/>
                <w:sz w:val="28"/>
                <w:szCs w:val="28"/>
              </w:rPr>
            </w:pPr>
          </w:p>
          <w:p w14:paraId="587FCA0A" w14:textId="77777777" w:rsidR="00215C57" w:rsidRDefault="00215C57">
            <w:pPr>
              <w:jc w:val="center"/>
              <w:rPr>
                <w:rFonts w:ascii="Tahoma" w:eastAsia="Times New Roman" w:hAnsi="Tahoma" w:cs="Tahoma"/>
                <w:sz w:val="28"/>
                <w:szCs w:val="28"/>
              </w:rPr>
            </w:pPr>
          </w:p>
          <w:p w14:paraId="72DC3254" w14:textId="3A48BC91" w:rsidR="00215C57" w:rsidRPr="00FF63CC" w:rsidRDefault="00215C57">
            <w:pPr>
              <w:jc w:val="center"/>
              <w:rPr>
                <w:rFonts w:ascii="Tahoma" w:eastAsia="Times New Roman" w:hAnsi="Tahoma" w:cs="Tahoma"/>
                <w:sz w:val="28"/>
                <w:szCs w:val="28"/>
              </w:rPr>
            </w:pPr>
            <w:r>
              <w:rPr>
                <w:rFonts w:ascii="Tahoma" w:eastAsia="Times New Roman" w:hAnsi="Tahoma" w:cs="Tahoma"/>
                <w:sz w:val="28"/>
                <w:szCs w:val="28"/>
              </w:rPr>
              <w:t>Lot 15</w:t>
            </w:r>
          </w:p>
        </w:tc>
      </w:tr>
      <w:tr w:rsidR="00E95116" w:rsidRPr="00FF63CC" w14:paraId="3A54D7E0" w14:textId="77777777" w:rsidTr="00C10684">
        <w:trPr>
          <w:cantSplit/>
          <w:tblCellSpacing w:w="75" w:type="dxa"/>
        </w:trPr>
        <w:tc>
          <w:tcPr>
            <w:tcW w:w="0" w:type="auto"/>
            <w:hideMark/>
          </w:tcPr>
          <w:p w14:paraId="4EA6A23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w:t>
            </w:r>
            <w:r w:rsidRPr="00FF63CC">
              <w:rPr>
                <w:rFonts w:ascii="Tahoma" w:eastAsia="Times New Roman" w:hAnsi="Tahoma" w:cs="Tahoma"/>
                <w:sz w:val="28"/>
                <w:szCs w:val="28"/>
              </w:rPr>
              <w:t xml:space="preserve"> </w:t>
            </w:r>
          </w:p>
        </w:tc>
        <w:tc>
          <w:tcPr>
            <w:tcW w:w="0" w:type="auto"/>
            <w:hideMark/>
          </w:tcPr>
          <w:p w14:paraId="69AB14F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3/4 size English violin "The Maidstone" retailed by Murdoch Murdoch and Co Ltd of London. 34cm long, not including button, 36cm long including button, length overall 56cm, together with a bow (missing string) in original coffin style case. </w:t>
            </w:r>
          </w:p>
        </w:tc>
        <w:tc>
          <w:tcPr>
            <w:tcW w:w="0" w:type="auto"/>
            <w:hideMark/>
          </w:tcPr>
          <w:p w14:paraId="6351206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0FD1DF9" w14:textId="77777777" w:rsidTr="00C10684">
        <w:trPr>
          <w:cantSplit/>
          <w:tblCellSpacing w:w="75" w:type="dxa"/>
        </w:trPr>
        <w:tc>
          <w:tcPr>
            <w:tcW w:w="0" w:type="auto"/>
            <w:hideMark/>
          </w:tcPr>
          <w:p w14:paraId="63EA78A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21.</w:t>
            </w:r>
            <w:r w:rsidRPr="00FF63CC">
              <w:rPr>
                <w:rFonts w:ascii="Tahoma" w:eastAsia="Times New Roman" w:hAnsi="Tahoma" w:cs="Tahoma"/>
                <w:sz w:val="28"/>
                <w:szCs w:val="28"/>
              </w:rPr>
              <w:t xml:space="preserve"> </w:t>
            </w:r>
          </w:p>
        </w:tc>
        <w:tc>
          <w:tcPr>
            <w:tcW w:w="0" w:type="auto"/>
            <w:hideMark/>
          </w:tcPr>
          <w:p w14:paraId="3523751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inlaid mahogany two handled tray with shaped edge, 66cm wide. </w:t>
            </w:r>
          </w:p>
        </w:tc>
        <w:tc>
          <w:tcPr>
            <w:tcW w:w="0" w:type="auto"/>
            <w:hideMark/>
          </w:tcPr>
          <w:p w14:paraId="2C4EAAD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4402E5D6" w14:textId="77777777" w:rsidTr="00C10684">
        <w:trPr>
          <w:cantSplit/>
          <w:tblCellSpacing w:w="75" w:type="dxa"/>
        </w:trPr>
        <w:tc>
          <w:tcPr>
            <w:tcW w:w="0" w:type="auto"/>
            <w:hideMark/>
          </w:tcPr>
          <w:p w14:paraId="6973BCC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22.</w:t>
            </w:r>
            <w:r w:rsidRPr="00FF63CC">
              <w:rPr>
                <w:rFonts w:ascii="Tahoma" w:eastAsia="Times New Roman" w:hAnsi="Tahoma" w:cs="Tahoma"/>
                <w:sz w:val="28"/>
                <w:szCs w:val="28"/>
              </w:rPr>
              <w:t xml:space="preserve"> </w:t>
            </w:r>
          </w:p>
        </w:tc>
        <w:tc>
          <w:tcPr>
            <w:tcW w:w="0" w:type="auto"/>
            <w:hideMark/>
          </w:tcPr>
          <w:p w14:paraId="181F4BD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style inlaid mahogany longcase clock, with three train movement, the dial inscribed "tempus fugit" 206cm high. </w:t>
            </w:r>
          </w:p>
        </w:tc>
        <w:tc>
          <w:tcPr>
            <w:tcW w:w="0" w:type="auto"/>
            <w:hideMark/>
          </w:tcPr>
          <w:p w14:paraId="03ADF7A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43891FE0" w14:textId="77777777" w:rsidTr="00C10684">
        <w:trPr>
          <w:cantSplit/>
          <w:tblCellSpacing w:w="75" w:type="dxa"/>
        </w:trPr>
        <w:tc>
          <w:tcPr>
            <w:tcW w:w="0" w:type="auto"/>
            <w:hideMark/>
          </w:tcPr>
          <w:p w14:paraId="3E381B9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23.</w:t>
            </w:r>
            <w:r w:rsidRPr="00FF63CC">
              <w:rPr>
                <w:rFonts w:ascii="Tahoma" w:eastAsia="Times New Roman" w:hAnsi="Tahoma" w:cs="Tahoma"/>
                <w:sz w:val="28"/>
                <w:szCs w:val="28"/>
              </w:rPr>
              <w:t xml:space="preserve"> </w:t>
            </w:r>
          </w:p>
        </w:tc>
        <w:tc>
          <w:tcPr>
            <w:tcW w:w="0" w:type="auto"/>
            <w:hideMark/>
          </w:tcPr>
          <w:p w14:paraId="0987F37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Edwardian inlaid mahogany mantel clock with white enamelled dial and French movement, 27cm high. </w:t>
            </w:r>
          </w:p>
        </w:tc>
        <w:tc>
          <w:tcPr>
            <w:tcW w:w="0" w:type="auto"/>
            <w:hideMark/>
          </w:tcPr>
          <w:p w14:paraId="3F949E4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D139880" w14:textId="77777777" w:rsidTr="00C10684">
        <w:trPr>
          <w:cantSplit/>
          <w:tblCellSpacing w:w="75" w:type="dxa"/>
        </w:trPr>
        <w:tc>
          <w:tcPr>
            <w:tcW w:w="0" w:type="auto"/>
            <w:hideMark/>
          </w:tcPr>
          <w:p w14:paraId="7E98A78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24.</w:t>
            </w:r>
            <w:r w:rsidRPr="00FF63CC">
              <w:rPr>
                <w:rFonts w:ascii="Tahoma" w:eastAsia="Times New Roman" w:hAnsi="Tahoma" w:cs="Tahoma"/>
                <w:sz w:val="28"/>
                <w:szCs w:val="28"/>
              </w:rPr>
              <w:t xml:space="preserve"> </w:t>
            </w:r>
          </w:p>
        </w:tc>
        <w:tc>
          <w:tcPr>
            <w:tcW w:w="0" w:type="auto"/>
            <w:hideMark/>
          </w:tcPr>
          <w:p w14:paraId="4160712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mahogany and brass bound blanket chest of military style on later casters, 101cm wide. </w:t>
            </w:r>
          </w:p>
        </w:tc>
        <w:tc>
          <w:tcPr>
            <w:tcW w:w="0" w:type="auto"/>
            <w:hideMark/>
          </w:tcPr>
          <w:p w14:paraId="2BE220D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74AC95AA" w14:textId="77777777" w:rsidTr="00C10684">
        <w:trPr>
          <w:cantSplit/>
          <w:tblCellSpacing w:w="75" w:type="dxa"/>
        </w:trPr>
        <w:tc>
          <w:tcPr>
            <w:tcW w:w="0" w:type="auto"/>
            <w:hideMark/>
          </w:tcPr>
          <w:p w14:paraId="13CE34A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25.</w:t>
            </w:r>
            <w:r w:rsidRPr="00FF63CC">
              <w:rPr>
                <w:rFonts w:ascii="Tahoma" w:eastAsia="Times New Roman" w:hAnsi="Tahoma" w:cs="Tahoma"/>
                <w:sz w:val="28"/>
                <w:szCs w:val="28"/>
              </w:rPr>
              <w:t xml:space="preserve"> </w:t>
            </w:r>
          </w:p>
        </w:tc>
        <w:tc>
          <w:tcPr>
            <w:tcW w:w="0" w:type="auto"/>
            <w:hideMark/>
          </w:tcPr>
          <w:p w14:paraId="68C6AF7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mahogany music cabinet, fitted four drop front drawers, above two panelled doors, 48cm wide. </w:t>
            </w:r>
          </w:p>
        </w:tc>
        <w:tc>
          <w:tcPr>
            <w:tcW w:w="0" w:type="auto"/>
            <w:hideMark/>
          </w:tcPr>
          <w:p w14:paraId="2945C53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6AEF576D" w14:textId="77777777" w:rsidTr="00C10684">
        <w:trPr>
          <w:cantSplit/>
          <w:tblCellSpacing w:w="75" w:type="dxa"/>
        </w:trPr>
        <w:tc>
          <w:tcPr>
            <w:tcW w:w="0" w:type="auto"/>
            <w:hideMark/>
          </w:tcPr>
          <w:p w14:paraId="1BF6992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26.</w:t>
            </w:r>
            <w:r w:rsidRPr="00FF63CC">
              <w:rPr>
                <w:rFonts w:ascii="Tahoma" w:eastAsia="Times New Roman" w:hAnsi="Tahoma" w:cs="Tahoma"/>
                <w:sz w:val="28"/>
                <w:szCs w:val="28"/>
              </w:rPr>
              <w:t xml:space="preserve"> </w:t>
            </w:r>
          </w:p>
        </w:tc>
        <w:tc>
          <w:tcPr>
            <w:tcW w:w="0" w:type="auto"/>
            <w:hideMark/>
          </w:tcPr>
          <w:p w14:paraId="5E5EA43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9K gold dress ring set tiny diamonds in a flower head cluster, size T. </w:t>
            </w:r>
          </w:p>
        </w:tc>
        <w:tc>
          <w:tcPr>
            <w:tcW w:w="0" w:type="auto"/>
            <w:hideMark/>
          </w:tcPr>
          <w:p w14:paraId="6FCEC88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032EF18E" w14:textId="77777777" w:rsidTr="00C10684">
        <w:trPr>
          <w:cantSplit/>
          <w:tblCellSpacing w:w="75" w:type="dxa"/>
        </w:trPr>
        <w:tc>
          <w:tcPr>
            <w:tcW w:w="0" w:type="auto"/>
            <w:hideMark/>
          </w:tcPr>
          <w:p w14:paraId="7AF9EAF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27.</w:t>
            </w:r>
            <w:r w:rsidRPr="00FF63CC">
              <w:rPr>
                <w:rFonts w:ascii="Tahoma" w:eastAsia="Times New Roman" w:hAnsi="Tahoma" w:cs="Tahoma"/>
                <w:sz w:val="28"/>
                <w:szCs w:val="28"/>
              </w:rPr>
              <w:t xml:space="preserve"> </w:t>
            </w:r>
          </w:p>
        </w:tc>
        <w:tc>
          <w:tcPr>
            <w:tcW w:w="0" w:type="auto"/>
            <w:hideMark/>
          </w:tcPr>
          <w:p w14:paraId="60B7844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single strand freshwater pearl necklace with gilt coloured clasp, and part three strand necklace in blue bag. (2). </w:t>
            </w:r>
          </w:p>
        </w:tc>
        <w:tc>
          <w:tcPr>
            <w:tcW w:w="0" w:type="auto"/>
            <w:hideMark/>
          </w:tcPr>
          <w:p w14:paraId="7B5B934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3566FC94" w14:textId="77777777" w:rsidTr="00C10684">
        <w:trPr>
          <w:cantSplit/>
          <w:tblCellSpacing w:w="75" w:type="dxa"/>
        </w:trPr>
        <w:tc>
          <w:tcPr>
            <w:tcW w:w="0" w:type="auto"/>
            <w:hideMark/>
          </w:tcPr>
          <w:p w14:paraId="3AF57C6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28.</w:t>
            </w:r>
            <w:r w:rsidRPr="00FF63CC">
              <w:rPr>
                <w:rFonts w:ascii="Tahoma" w:eastAsia="Times New Roman" w:hAnsi="Tahoma" w:cs="Tahoma"/>
                <w:sz w:val="28"/>
                <w:szCs w:val="28"/>
              </w:rPr>
              <w:t xml:space="preserve"> </w:t>
            </w:r>
          </w:p>
        </w:tc>
        <w:tc>
          <w:tcPr>
            <w:tcW w:w="0" w:type="auto"/>
            <w:hideMark/>
          </w:tcPr>
          <w:p w14:paraId="76B133A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lady's Rotary wristwatch in gold plated and stainless-steel case, no. 190966, on thin articulated strap. </w:t>
            </w:r>
          </w:p>
        </w:tc>
        <w:tc>
          <w:tcPr>
            <w:tcW w:w="0" w:type="auto"/>
            <w:hideMark/>
          </w:tcPr>
          <w:p w14:paraId="0717C18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222622FE" w14:textId="77777777" w:rsidTr="00C10684">
        <w:trPr>
          <w:cantSplit/>
          <w:tblCellSpacing w:w="75" w:type="dxa"/>
        </w:trPr>
        <w:tc>
          <w:tcPr>
            <w:tcW w:w="0" w:type="auto"/>
            <w:hideMark/>
          </w:tcPr>
          <w:p w14:paraId="4AF492A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29.</w:t>
            </w:r>
            <w:r w:rsidRPr="00FF63CC">
              <w:rPr>
                <w:rFonts w:ascii="Tahoma" w:eastAsia="Times New Roman" w:hAnsi="Tahoma" w:cs="Tahoma"/>
                <w:sz w:val="28"/>
                <w:szCs w:val="28"/>
              </w:rPr>
              <w:t xml:space="preserve"> </w:t>
            </w:r>
          </w:p>
        </w:tc>
        <w:tc>
          <w:tcPr>
            <w:tcW w:w="0" w:type="auto"/>
            <w:hideMark/>
          </w:tcPr>
          <w:p w14:paraId="23AA14A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Early Victorian mahogany side cabinet, enclosed by panelled doors, 102cm wide. </w:t>
            </w:r>
          </w:p>
        </w:tc>
        <w:tc>
          <w:tcPr>
            <w:tcW w:w="0" w:type="auto"/>
            <w:hideMark/>
          </w:tcPr>
          <w:p w14:paraId="4EE77FF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A41561F" w14:textId="77777777" w:rsidTr="00C10684">
        <w:trPr>
          <w:cantSplit/>
          <w:tblCellSpacing w:w="75" w:type="dxa"/>
        </w:trPr>
        <w:tc>
          <w:tcPr>
            <w:tcW w:w="0" w:type="auto"/>
            <w:hideMark/>
          </w:tcPr>
          <w:p w14:paraId="2C193D7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30.</w:t>
            </w:r>
            <w:r w:rsidRPr="00FF63CC">
              <w:rPr>
                <w:rFonts w:ascii="Tahoma" w:eastAsia="Times New Roman" w:hAnsi="Tahoma" w:cs="Tahoma"/>
                <w:sz w:val="28"/>
                <w:szCs w:val="28"/>
              </w:rPr>
              <w:t xml:space="preserve"> </w:t>
            </w:r>
          </w:p>
        </w:tc>
        <w:tc>
          <w:tcPr>
            <w:tcW w:w="0" w:type="auto"/>
            <w:hideMark/>
          </w:tcPr>
          <w:p w14:paraId="5F5709B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tv cabinet of 18th century chest form 86cm wide. </w:t>
            </w:r>
          </w:p>
        </w:tc>
        <w:tc>
          <w:tcPr>
            <w:tcW w:w="0" w:type="auto"/>
            <w:hideMark/>
          </w:tcPr>
          <w:p w14:paraId="291CA06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5F1498A1" w14:textId="77777777" w:rsidTr="00C10684">
        <w:trPr>
          <w:cantSplit/>
          <w:tblCellSpacing w:w="75" w:type="dxa"/>
        </w:trPr>
        <w:tc>
          <w:tcPr>
            <w:tcW w:w="0" w:type="auto"/>
            <w:hideMark/>
          </w:tcPr>
          <w:p w14:paraId="4791B58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31.</w:t>
            </w:r>
            <w:r w:rsidRPr="00FF63CC">
              <w:rPr>
                <w:rFonts w:ascii="Tahoma" w:eastAsia="Times New Roman" w:hAnsi="Tahoma" w:cs="Tahoma"/>
                <w:sz w:val="28"/>
                <w:szCs w:val="28"/>
              </w:rPr>
              <w:t xml:space="preserve"> </w:t>
            </w:r>
          </w:p>
        </w:tc>
        <w:tc>
          <w:tcPr>
            <w:tcW w:w="0" w:type="auto"/>
            <w:hideMark/>
          </w:tcPr>
          <w:p w14:paraId="3BEE0D2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Georgian style mahogany side or writing table, fitted three drawers on square tapering legs, 102cm wide. </w:t>
            </w:r>
          </w:p>
        </w:tc>
        <w:tc>
          <w:tcPr>
            <w:tcW w:w="0" w:type="auto"/>
            <w:hideMark/>
          </w:tcPr>
          <w:p w14:paraId="367C715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4C107D4E" w14:textId="77777777" w:rsidTr="00C10684">
        <w:trPr>
          <w:cantSplit/>
          <w:tblCellSpacing w:w="75" w:type="dxa"/>
        </w:trPr>
        <w:tc>
          <w:tcPr>
            <w:tcW w:w="0" w:type="auto"/>
            <w:hideMark/>
          </w:tcPr>
          <w:p w14:paraId="34302EA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32.</w:t>
            </w:r>
            <w:r w:rsidRPr="00FF63CC">
              <w:rPr>
                <w:rFonts w:ascii="Tahoma" w:eastAsia="Times New Roman" w:hAnsi="Tahoma" w:cs="Tahoma"/>
                <w:sz w:val="28"/>
                <w:szCs w:val="28"/>
              </w:rPr>
              <w:t xml:space="preserve"> </w:t>
            </w:r>
          </w:p>
        </w:tc>
        <w:tc>
          <w:tcPr>
            <w:tcW w:w="0" w:type="auto"/>
            <w:hideMark/>
          </w:tcPr>
          <w:p w14:paraId="377AB88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oak Art Deco style tea table, 46cm wide, and a pie crust top table, 65cm in diameter (2). </w:t>
            </w:r>
          </w:p>
        </w:tc>
        <w:tc>
          <w:tcPr>
            <w:tcW w:w="0" w:type="auto"/>
            <w:hideMark/>
          </w:tcPr>
          <w:p w14:paraId="7A05D02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4B87144" w14:textId="77777777" w:rsidTr="00C10684">
        <w:trPr>
          <w:cantSplit/>
          <w:tblCellSpacing w:w="75" w:type="dxa"/>
        </w:trPr>
        <w:tc>
          <w:tcPr>
            <w:tcW w:w="0" w:type="auto"/>
            <w:hideMark/>
          </w:tcPr>
          <w:p w14:paraId="2FA3F84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33.</w:t>
            </w:r>
            <w:r w:rsidRPr="00FF63CC">
              <w:rPr>
                <w:rFonts w:ascii="Tahoma" w:eastAsia="Times New Roman" w:hAnsi="Tahoma" w:cs="Tahoma"/>
                <w:sz w:val="28"/>
                <w:szCs w:val="28"/>
              </w:rPr>
              <w:t xml:space="preserve"> </w:t>
            </w:r>
          </w:p>
        </w:tc>
        <w:tc>
          <w:tcPr>
            <w:tcW w:w="0" w:type="auto"/>
            <w:hideMark/>
          </w:tcPr>
          <w:p w14:paraId="40784E3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circular onyx top occasional table, 81cm in diameter. </w:t>
            </w:r>
          </w:p>
        </w:tc>
        <w:tc>
          <w:tcPr>
            <w:tcW w:w="0" w:type="auto"/>
            <w:hideMark/>
          </w:tcPr>
          <w:p w14:paraId="625DD4C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161DB19D" w14:textId="77777777" w:rsidTr="00C10684">
        <w:trPr>
          <w:cantSplit/>
          <w:tblCellSpacing w:w="75" w:type="dxa"/>
        </w:trPr>
        <w:tc>
          <w:tcPr>
            <w:tcW w:w="0" w:type="auto"/>
            <w:hideMark/>
          </w:tcPr>
          <w:p w14:paraId="72DE268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34.</w:t>
            </w:r>
            <w:r w:rsidRPr="00FF63CC">
              <w:rPr>
                <w:rFonts w:ascii="Tahoma" w:eastAsia="Times New Roman" w:hAnsi="Tahoma" w:cs="Tahoma"/>
                <w:sz w:val="28"/>
                <w:szCs w:val="28"/>
              </w:rPr>
              <w:t xml:space="preserve"> </w:t>
            </w:r>
          </w:p>
        </w:tc>
        <w:tc>
          <w:tcPr>
            <w:tcW w:w="0" w:type="auto"/>
            <w:hideMark/>
          </w:tcPr>
          <w:p w14:paraId="4F78E74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Late Victorian oak letter box, with decorative brass front, and hinged lid, 26cm wide, and a modern Chinese style carved wood figural table lamp, 59cm high (2). </w:t>
            </w:r>
          </w:p>
        </w:tc>
        <w:tc>
          <w:tcPr>
            <w:tcW w:w="0" w:type="auto"/>
            <w:hideMark/>
          </w:tcPr>
          <w:p w14:paraId="6C4E624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13903FA6" w14:textId="77777777" w:rsidTr="00C10684">
        <w:trPr>
          <w:cantSplit/>
          <w:tblCellSpacing w:w="75" w:type="dxa"/>
        </w:trPr>
        <w:tc>
          <w:tcPr>
            <w:tcW w:w="0" w:type="auto"/>
            <w:hideMark/>
          </w:tcPr>
          <w:p w14:paraId="0C3389E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35.</w:t>
            </w:r>
            <w:r w:rsidRPr="00FF63CC">
              <w:rPr>
                <w:rFonts w:ascii="Tahoma" w:eastAsia="Times New Roman" w:hAnsi="Tahoma" w:cs="Tahoma"/>
                <w:sz w:val="28"/>
                <w:szCs w:val="28"/>
              </w:rPr>
              <w:t xml:space="preserve"> </w:t>
            </w:r>
          </w:p>
        </w:tc>
        <w:tc>
          <w:tcPr>
            <w:tcW w:w="0" w:type="auto"/>
            <w:hideMark/>
          </w:tcPr>
          <w:p w14:paraId="303E7A2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plush teddy bear, in worn condition. </w:t>
            </w:r>
          </w:p>
        </w:tc>
        <w:tc>
          <w:tcPr>
            <w:tcW w:w="0" w:type="auto"/>
            <w:hideMark/>
          </w:tcPr>
          <w:p w14:paraId="67DFE63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5F7155C4" w14:textId="77777777" w:rsidTr="00C10684">
        <w:trPr>
          <w:cantSplit/>
          <w:tblCellSpacing w:w="75" w:type="dxa"/>
        </w:trPr>
        <w:tc>
          <w:tcPr>
            <w:tcW w:w="0" w:type="auto"/>
            <w:hideMark/>
          </w:tcPr>
          <w:p w14:paraId="1FE6917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36.</w:t>
            </w:r>
            <w:r w:rsidRPr="00FF63CC">
              <w:rPr>
                <w:rFonts w:ascii="Tahoma" w:eastAsia="Times New Roman" w:hAnsi="Tahoma" w:cs="Tahoma"/>
                <w:sz w:val="28"/>
                <w:szCs w:val="28"/>
              </w:rPr>
              <w:t xml:space="preserve"> </w:t>
            </w:r>
          </w:p>
        </w:tc>
        <w:tc>
          <w:tcPr>
            <w:tcW w:w="0" w:type="auto"/>
            <w:hideMark/>
          </w:tcPr>
          <w:p w14:paraId="6B66FA4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white metal and enamelled cufflinks, four bangles, various, a decorative buckle, a brass bangle decorated tiger, a </w:t>
            </w:r>
            <w:r w:rsidRPr="00FF63CC">
              <w:rPr>
                <w:rFonts w:ascii="Tahoma" w:eastAsia="Times New Roman" w:hAnsi="Tahoma" w:cs="Tahoma"/>
                <w:sz w:val="28"/>
                <w:szCs w:val="28"/>
              </w:rPr>
              <w:lastRenderedPageBreak/>
              <w:t xml:space="preserve">band ring, two silver plated tablespoons and a copper bangle (12). </w:t>
            </w:r>
          </w:p>
        </w:tc>
        <w:tc>
          <w:tcPr>
            <w:tcW w:w="0" w:type="auto"/>
            <w:hideMark/>
          </w:tcPr>
          <w:p w14:paraId="689CB8F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lastRenderedPageBreak/>
              <w:t>£20</w:t>
            </w:r>
            <w:r w:rsidRPr="00FF63CC">
              <w:rPr>
                <w:rFonts w:ascii="Tahoma" w:eastAsia="Times New Roman" w:hAnsi="Tahoma" w:cs="Tahoma"/>
                <w:sz w:val="28"/>
                <w:szCs w:val="28"/>
              </w:rPr>
              <w:noBreakHyphen/>
              <w:t xml:space="preserve">£30 </w:t>
            </w:r>
          </w:p>
        </w:tc>
      </w:tr>
      <w:tr w:rsidR="00E95116" w:rsidRPr="00FF63CC" w14:paraId="6AECF3CE" w14:textId="77777777" w:rsidTr="00C10684">
        <w:trPr>
          <w:cantSplit/>
          <w:tblCellSpacing w:w="75" w:type="dxa"/>
        </w:trPr>
        <w:tc>
          <w:tcPr>
            <w:tcW w:w="0" w:type="auto"/>
            <w:hideMark/>
          </w:tcPr>
          <w:p w14:paraId="19F41F3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37.</w:t>
            </w:r>
            <w:r w:rsidRPr="00FF63CC">
              <w:rPr>
                <w:rFonts w:ascii="Tahoma" w:eastAsia="Times New Roman" w:hAnsi="Tahoma" w:cs="Tahoma"/>
                <w:sz w:val="28"/>
                <w:szCs w:val="28"/>
              </w:rPr>
              <w:t xml:space="preserve"> </w:t>
            </w:r>
          </w:p>
        </w:tc>
        <w:tc>
          <w:tcPr>
            <w:tcW w:w="0" w:type="auto"/>
            <w:hideMark/>
          </w:tcPr>
          <w:p w14:paraId="455E40B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set of 4lb kitchen scales, with brass pans, 40cm long, no weights. </w:t>
            </w:r>
          </w:p>
        </w:tc>
        <w:tc>
          <w:tcPr>
            <w:tcW w:w="0" w:type="auto"/>
            <w:hideMark/>
          </w:tcPr>
          <w:p w14:paraId="4BE6A8F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2B95100" w14:textId="77777777" w:rsidTr="00C10684">
        <w:trPr>
          <w:cantSplit/>
          <w:tblCellSpacing w:w="75" w:type="dxa"/>
        </w:trPr>
        <w:tc>
          <w:tcPr>
            <w:tcW w:w="0" w:type="auto"/>
            <w:hideMark/>
          </w:tcPr>
          <w:p w14:paraId="1F520B2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38.</w:t>
            </w:r>
            <w:r w:rsidRPr="00FF63CC">
              <w:rPr>
                <w:rFonts w:ascii="Tahoma" w:eastAsia="Times New Roman" w:hAnsi="Tahoma" w:cs="Tahoma"/>
                <w:sz w:val="28"/>
                <w:szCs w:val="28"/>
              </w:rPr>
              <w:t xml:space="preserve"> </w:t>
            </w:r>
          </w:p>
        </w:tc>
        <w:tc>
          <w:tcPr>
            <w:tcW w:w="0" w:type="auto"/>
            <w:hideMark/>
          </w:tcPr>
          <w:p w14:paraId="29822DB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"Royal" typewriter, in grey finish, 38cm wide. </w:t>
            </w:r>
          </w:p>
        </w:tc>
        <w:tc>
          <w:tcPr>
            <w:tcW w:w="0" w:type="auto"/>
            <w:hideMark/>
          </w:tcPr>
          <w:p w14:paraId="02214DF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FDFDF44" w14:textId="77777777" w:rsidTr="00C10684">
        <w:trPr>
          <w:cantSplit/>
          <w:tblCellSpacing w:w="75" w:type="dxa"/>
        </w:trPr>
        <w:tc>
          <w:tcPr>
            <w:tcW w:w="0" w:type="auto"/>
            <w:hideMark/>
          </w:tcPr>
          <w:p w14:paraId="2A655D6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39.</w:t>
            </w:r>
            <w:r w:rsidRPr="00FF63CC">
              <w:rPr>
                <w:rFonts w:ascii="Tahoma" w:eastAsia="Times New Roman" w:hAnsi="Tahoma" w:cs="Tahoma"/>
                <w:sz w:val="28"/>
                <w:szCs w:val="28"/>
              </w:rPr>
              <w:t xml:space="preserve"> </w:t>
            </w:r>
          </w:p>
        </w:tc>
        <w:tc>
          <w:tcPr>
            <w:tcW w:w="0" w:type="auto"/>
            <w:hideMark/>
          </w:tcPr>
          <w:p w14:paraId="0DBCC7D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Indonesian carved wood table lamps, with foliate decoration on square form bases, each 51cm high. </w:t>
            </w:r>
          </w:p>
        </w:tc>
        <w:tc>
          <w:tcPr>
            <w:tcW w:w="0" w:type="auto"/>
            <w:hideMark/>
          </w:tcPr>
          <w:p w14:paraId="1E4BE01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AEC1751" w14:textId="77777777" w:rsidTr="00C10684">
        <w:trPr>
          <w:cantSplit/>
          <w:tblCellSpacing w:w="75" w:type="dxa"/>
        </w:trPr>
        <w:tc>
          <w:tcPr>
            <w:tcW w:w="0" w:type="auto"/>
            <w:hideMark/>
          </w:tcPr>
          <w:p w14:paraId="2A850D8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40.</w:t>
            </w:r>
            <w:r w:rsidRPr="00FF63CC">
              <w:rPr>
                <w:rFonts w:ascii="Tahoma" w:eastAsia="Times New Roman" w:hAnsi="Tahoma" w:cs="Tahoma"/>
                <w:sz w:val="28"/>
                <w:szCs w:val="28"/>
              </w:rPr>
              <w:t xml:space="preserve"> </w:t>
            </w:r>
          </w:p>
        </w:tc>
        <w:tc>
          <w:tcPr>
            <w:tcW w:w="0" w:type="auto"/>
            <w:hideMark/>
          </w:tcPr>
          <w:p w14:paraId="4D655F2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slender Zambian ebonised tribal figures, with beaded decoration on square bases, each 36cm high. </w:t>
            </w:r>
          </w:p>
        </w:tc>
        <w:tc>
          <w:tcPr>
            <w:tcW w:w="0" w:type="auto"/>
            <w:hideMark/>
          </w:tcPr>
          <w:p w14:paraId="4500CE0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6E882EE1" w14:textId="77777777" w:rsidTr="00C10684">
        <w:trPr>
          <w:cantSplit/>
          <w:tblCellSpacing w:w="75" w:type="dxa"/>
        </w:trPr>
        <w:tc>
          <w:tcPr>
            <w:tcW w:w="0" w:type="auto"/>
            <w:hideMark/>
          </w:tcPr>
          <w:p w14:paraId="5E474A2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41.</w:t>
            </w:r>
            <w:r w:rsidRPr="00FF63CC">
              <w:rPr>
                <w:rFonts w:ascii="Tahoma" w:eastAsia="Times New Roman" w:hAnsi="Tahoma" w:cs="Tahoma"/>
                <w:sz w:val="28"/>
                <w:szCs w:val="28"/>
              </w:rPr>
              <w:t xml:space="preserve"> </w:t>
            </w:r>
          </w:p>
        </w:tc>
        <w:tc>
          <w:tcPr>
            <w:tcW w:w="0" w:type="auto"/>
            <w:hideMark/>
          </w:tcPr>
          <w:p w14:paraId="6FF592B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Indonesian decorative copper spittoon, with foliate and symbolic decoration, on circular foot, 37.5cm high. </w:t>
            </w:r>
          </w:p>
        </w:tc>
        <w:tc>
          <w:tcPr>
            <w:tcW w:w="0" w:type="auto"/>
            <w:hideMark/>
          </w:tcPr>
          <w:p w14:paraId="3B094AD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72820AF" w14:textId="77777777" w:rsidTr="00C10684">
        <w:trPr>
          <w:cantSplit/>
          <w:tblCellSpacing w:w="75" w:type="dxa"/>
        </w:trPr>
        <w:tc>
          <w:tcPr>
            <w:tcW w:w="0" w:type="auto"/>
            <w:hideMark/>
          </w:tcPr>
          <w:p w14:paraId="797B70B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42.</w:t>
            </w:r>
            <w:r w:rsidRPr="00FF63CC">
              <w:rPr>
                <w:rFonts w:ascii="Tahoma" w:eastAsia="Times New Roman" w:hAnsi="Tahoma" w:cs="Tahoma"/>
                <w:sz w:val="28"/>
                <w:szCs w:val="28"/>
              </w:rPr>
              <w:t xml:space="preserve"> </w:t>
            </w:r>
          </w:p>
        </w:tc>
        <w:tc>
          <w:tcPr>
            <w:tcW w:w="0" w:type="auto"/>
            <w:hideMark/>
          </w:tcPr>
          <w:p w14:paraId="0F9FE37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cabinet containing two Japanese geisha dolls, and a paddle doll, 53cm high, and a further cabinet, with a small doll, and another paddle doll, 63cm high (2). </w:t>
            </w:r>
          </w:p>
        </w:tc>
        <w:tc>
          <w:tcPr>
            <w:tcW w:w="0" w:type="auto"/>
            <w:hideMark/>
          </w:tcPr>
          <w:p w14:paraId="03E51A2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1B27D23D" w14:textId="77777777" w:rsidTr="00C10684">
        <w:trPr>
          <w:cantSplit/>
          <w:tblCellSpacing w:w="75" w:type="dxa"/>
        </w:trPr>
        <w:tc>
          <w:tcPr>
            <w:tcW w:w="0" w:type="auto"/>
            <w:hideMark/>
          </w:tcPr>
          <w:p w14:paraId="297A91F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43.</w:t>
            </w:r>
            <w:r w:rsidRPr="00FF63CC">
              <w:rPr>
                <w:rFonts w:ascii="Tahoma" w:eastAsia="Times New Roman" w:hAnsi="Tahoma" w:cs="Tahoma"/>
                <w:sz w:val="28"/>
                <w:szCs w:val="28"/>
              </w:rPr>
              <w:t xml:space="preserve"> </w:t>
            </w:r>
          </w:p>
        </w:tc>
        <w:tc>
          <w:tcPr>
            <w:tcW w:w="0" w:type="auto"/>
            <w:hideMark/>
          </w:tcPr>
          <w:p w14:paraId="5E3FB4D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Three modern lighters, decorated with North American Indian heads and a cigarette case (4). </w:t>
            </w:r>
          </w:p>
        </w:tc>
        <w:tc>
          <w:tcPr>
            <w:tcW w:w="0" w:type="auto"/>
            <w:hideMark/>
          </w:tcPr>
          <w:p w14:paraId="4D0A31D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080F5767" w14:textId="77777777" w:rsidTr="00C10684">
        <w:trPr>
          <w:cantSplit/>
          <w:tblCellSpacing w:w="75" w:type="dxa"/>
        </w:trPr>
        <w:tc>
          <w:tcPr>
            <w:tcW w:w="0" w:type="auto"/>
            <w:hideMark/>
          </w:tcPr>
          <w:p w14:paraId="61B937A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44.</w:t>
            </w:r>
            <w:r w:rsidRPr="00FF63CC">
              <w:rPr>
                <w:rFonts w:ascii="Tahoma" w:eastAsia="Times New Roman" w:hAnsi="Tahoma" w:cs="Tahoma"/>
                <w:sz w:val="28"/>
                <w:szCs w:val="28"/>
              </w:rPr>
              <w:t xml:space="preserve"> </w:t>
            </w:r>
          </w:p>
        </w:tc>
        <w:tc>
          <w:tcPr>
            <w:tcW w:w="0" w:type="auto"/>
            <w:hideMark/>
          </w:tcPr>
          <w:p w14:paraId="199955D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oak card box, containing two packs of playing cards and a set of draughts, in stained wood box (2). </w:t>
            </w:r>
          </w:p>
        </w:tc>
        <w:tc>
          <w:tcPr>
            <w:tcW w:w="0" w:type="auto"/>
            <w:hideMark/>
          </w:tcPr>
          <w:p w14:paraId="2A7FE8B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2001D42C" w14:textId="77777777" w:rsidTr="00C10684">
        <w:trPr>
          <w:cantSplit/>
          <w:tblCellSpacing w:w="75" w:type="dxa"/>
        </w:trPr>
        <w:tc>
          <w:tcPr>
            <w:tcW w:w="0" w:type="auto"/>
            <w:hideMark/>
          </w:tcPr>
          <w:p w14:paraId="4F98B04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45.</w:t>
            </w:r>
            <w:r w:rsidRPr="00FF63CC">
              <w:rPr>
                <w:rFonts w:ascii="Tahoma" w:eastAsia="Times New Roman" w:hAnsi="Tahoma" w:cs="Tahoma"/>
                <w:sz w:val="28"/>
                <w:szCs w:val="28"/>
              </w:rPr>
              <w:t xml:space="preserve"> </w:t>
            </w:r>
          </w:p>
        </w:tc>
        <w:tc>
          <w:tcPr>
            <w:tcW w:w="0" w:type="auto"/>
            <w:hideMark/>
          </w:tcPr>
          <w:p w14:paraId="2FAEA36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silver plated five division toast racks, with glass preserve bowls, each on a silver plated oval dish, with swan handles, together with two small entrée dishes, a tea pot, a coffee pot and two hot water pots (8). </w:t>
            </w:r>
          </w:p>
        </w:tc>
        <w:tc>
          <w:tcPr>
            <w:tcW w:w="0" w:type="auto"/>
            <w:hideMark/>
          </w:tcPr>
          <w:p w14:paraId="59BF6E9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466C87CD" w14:textId="77777777" w:rsidTr="00C10684">
        <w:trPr>
          <w:cantSplit/>
          <w:tblCellSpacing w:w="75" w:type="dxa"/>
        </w:trPr>
        <w:tc>
          <w:tcPr>
            <w:tcW w:w="0" w:type="auto"/>
            <w:hideMark/>
          </w:tcPr>
          <w:p w14:paraId="01355C8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46.</w:t>
            </w:r>
            <w:r w:rsidRPr="00FF63CC">
              <w:rPr>
                <w:rFonts w:ascii="Tahoma" w:eastAsia="Times New Roman" w:hAnsi="Tahoma" w:cs="Tahoma"/>
                <w:sz w:val="28"/>
                <w:szCs w:val="28"/>
              </w:rPr>
              <w:t xml:space="preserve"> </w:t>
            </w:r>
          </w:p>
        </w:tc>
        <w:tc>
          <w:tcPr>
            <w:tcW w:w="0" w:type="auto"/>
            <w:hideMark/>
          </w:tcPr>
          <w:p w14:paraId="772A5D0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glass taxidermy dome, on circular stained wood base, 79cm high. </w:t>
            </w:r>
          </w:p>
        </w:tc>
        <w:tc>
          <w:tcPr>
            <w:tcW w:w="0" w:type="auto"/>
            <w:hideMark/>
          </w:tcPr>
          <w:p w14:paraId="2F40078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0FDF0AE7" w14:textId="77777777" w:rsidTr="00C10684">
        <w:trPr>
          <w:cantSplit/>
          <w:tblCellSpacing w:w="75" w:type="dxa"/>
        </w:trPr>
        <w:tc>
          <w:tcPr>
            <w:tcW w:w="0" w:type="auto"/>
            <w:hideMark/>
          </w:tcPr>
          <w:p w14:paraId="4CA2963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47.</w:t>
            </w:r>
            <w:r w:rsidRPr="00FF63CC">
              <w:rPr>
                <w:rFonts w:ascii="Tahoma" w:eastAsia="Times New Roman" w:hAnsi="Tahoma" w:cs="Tahoma"/>
                <w:sz w:val="28"/>
                <w:szCs w:val="28"/>
              </w:rPr>
              <w:t xml:space="preserve"> </w:t>
            </w:r>
          </w:p>
        </w:tc>
        <w:tc>
          <w:tcPr>
            <w:tcW w:w="0" w:type="auto"/>
            <w:hideMark/>
          </w:tcPr>
          <w:p w14:paraId="1468C40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reproduction mahogany demi-lune table, on sabre form legs, 60cm wide. </w:t>
            </w:r>
          </w:p>
        </w:tc>
        <w:tc>
          <w:tcPr>
            <w:tcW w:w="0" w:type="auto"/>
            <w:hideMark/>
          </w:tcPr>
          <w:p w14:paraId="1234D51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6F047924" w14:textId="77777777" w:rsidTr="00C10684">
        <w:trPr>
          <w:cantSplit/>
          <w:tblCellSpacing w:w="75" w:type="dxa"/>
        </w:trPr>
        <w:tc>
          <w:tcPr>
            <w:tcW w:w="0" w:type="auto"/>
            <w:hideMark/>
          </w:tcPr>
          <w:p w14:paraId="7AB200F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48.</w:t>
            </w:r>
            <w:r w:rsidRPr="00FF63CC">
              <w:rPr>
                <w:rFonts w:ascii="Tahoma" w:eastAsia="Times New Roman" w:hAnsi="Tahoma" w:cs="Tahoma"/>
                <w:sz w:val="28"/>
                <w:szCs w:val="28"/>
              </w:rPr>
              <w:t xml:space="preserve"> </w:t>
            </w:r>
          </w:p>
        </w:tc>
        <w:tc>
          <w:tcPr>
            <w:tcW w:w="0" w:type="auto"/>
            <w:hideMark/>
          </w:tcPr>
          <w:p w14:paraId="19DB83F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oak draw-leaf dining tale, on spiral twist legs, 90cm x 151cm, extended and a set of six dining chairs (7). </w:t>
            </w:r>
          </w:p>
        </w:tc>
        <w:tc>
          <w:tcPr>
            <w:tcW w:w="0" w:type="auto"/>
            <w:hideMark/>
          </w:tcPr>
          <w:p w14:paraId="1562167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7CE73F91" w14:textId="77777777" w:rsidTr="00C10684">
        <w:trPr>
          <w:cantSplit/>
          <w:tblCellSpacing w:w="75" w:type="dxa"/>
        </w:trPr>
        <w:tc>
          <w:tcPr>
            <w:tcW w:w="0" w:type="auto"/>
            <w:hideMark/>
          </w:tcPr>
          <w:p w14:paraId="19A856D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49.</w:t>
            </w:r>
            <w:r w:rsidRPr="00FF63CC">
              <w:rPr>
                <w:rFonts w:ascii="Tahoma" w:eastAsia="Times New Roman" w:hAnsi="Tahoma" w:cs="Tahoma"/>
                <w:sz w:val="28"/>
                <w:szCs w:val="28"/>
              </w:rPr>
              <w:t xml:space="preserve"> </w:t>
            </w:r>
          </w:p>
        </w:tc>
        <w:tc>
          <w:tcPr>
            <w:tcW w:w="0" w:type="auto"/>
            <w:hideMark/>
          </w:tcPr>
          <w:p w14:paraId="6A1813D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Japanese pottery vase, decorated a dragon and the sun, on dark blue and gilt cloisonné style ground, three spiral handles, 20cm high. </w:t>
            </w:r>
          </w:p>
        </w:tc>
        <w:tc>
          <w:tcPr>
            <w:tcW w:w="0" w:type="auto"/>
            <w:hideMark/>
          </w:tcPr>
          <w:p w14:paraId="38BE704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F6C4EC8" w14:textId="77777777" w:rsidTr="00C10684">
        <w:trPr>
          <w:cantSplit/>
          <w:tblCellSpacing w:w="75" w:type="dxa"/>
        </w:trPr>
        <w:tc>
          <w:tcPr>
            <w:tcW w:w="0" w:type="auto"/>
            <w:hideMark/>
          </w:tcPr>
          <w:p w14:paraId="4E7E98B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50.</w:t>
            </w:r>
            <w:r w:rsidRPr="00FF63CC">
              <w:rPr>
                <w:rFonts w:ascii="Tahoma" w:eastAsia="Times New Roman" w:hAnsi="Tahoma" w:cs="Tahoma"/>
                <w:sz w:val="28"/>
                <w:szCs w:val="28"/>
              </w:rPr>
              <w:t xml:space="preserve"> </w:t>
            </w:r>
          </w:p>
        </w:tc>
        <w:tc>
          <w:tcPr>
            <w:tcW w:w="0" w:type="auto"/>
            <w:hideMark/>
          </w:tcPr>
          <w:p w14:paraId="69B53B7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H. Vader- fishing boats landing, probably on the Dutch coast, oil on canvas, a pair 21cm x 26cm, and a pair of lithographs, after Nick Lowston, each 29cm x 21cm (4). </w:t>
            </w:r>
          </w:p>
        </w:tc>
        <w:tc>
          <w:tcPr>
            <w:tcW w:w="0" w:type="auto"/>
            <w:hideMark/>
          </w:tcPr>
          <w:p w14:paraId="68B7D4D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117B74A1" w14:textId="77777777" w:rsidTr="00C10684">
        <w:trPr>
          <w:cantSplit/>
          <w:tblCellSpacing w:w="75" w:type="dxa"/>
        </w:trPr>
        <w:tc>
          <w:tcPr>
            <w:tcW w:w="0" w:type="auto"/>
            <w:hideMark/>
          </w:tcPr>
          <w:p w14:paraId="29174E5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51.</w:t>
            </w:r>
            <w:r w:rsidRPr="00FF63CC">
              <w:rPr>
                <w:rFonts w:ascii="Tahoma" w:eastAsia="Times New Roman" w:hAnsi="Tahoma" w:cs="Tahoma"/>
                <w:sz w:val="28"/>
                <w:szCs w:val="28"/>
              </w:rPr>
              <w:t xml:space="preserve"> </w:t>
            </w:r>
          </w:p>
        </w:tc>
        <w:tc>
          <w:tcPr>
            <w:tcW w:w="0" w:type="auto"/>
            <w:hideMark/>
          </w:tcPr>
          <w:p w14:paraId="7E25007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over-mantle mirror in silver painted frame 97cm x 74.5 cm. </w:t>
            </w:r>
          </w:p>
        </w:tc>
        <w:tc>
          <w:tcPr>
            <w:tcW w:w="0" w:type="auto"/>
            <w:hideMark/>
          </w:tcPr>
          <w:p w14:paraId="6C90FE5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174FCDEF" w14:textId="77777777" w:rsidTr="00C10684">
        <w:trPr>
          <w:cantSplit/>
          <w:tblCellSpacing w:w="75" w:type="dxa"/>
        </w:trPr>
        <w:tc>
          <w:tcPr>
            <w:tcW w:w="0" w:type="auto"/>
            <w:hideMark/>
          </w:tcPr>
          <w:p w14:paraId="4836108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52.</w:t>
            </w:r>
            <w:r w:rsidRPr="00FF63CC">
              <w:rPr>
                <w:rFonts w:ascii="Tahoma" w:eastAsia="Times New Roman" w:hAnsi="Tahoma" w:cs="Tahoma"/>
                <w:sz w:val="28"/>
                <w:szCs w:val="28"/>
              </w:rPr>
              <w:t xml:space="preserve"> </w:t>
            </w:r>
          </w:p>
        </w:tc>
        <w:tc>
          <w:tcPr>
            <w:tcW w:w="0" w:type="auto"/>
            <w:hideMark/>
          </w:tcPr>
          <w:p w14:paraId="5D2565F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rectangular wall mirror in carved and stained wood frame, 103cm x 72cm. </w:t>
            </w:r>
          </w:p>
        </w:tc>
        <w:tc>
          <w:tcPr>
            <w:tcW w:w="0" w:type="auto"/>
            <w:hideMark/>
          </w:tcPr>
          <w:p w14:paraId="7EC644F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247E0C30" w14:textId="77777777" w:rsidTr="00C10684">
        <w:trPr>
          <w:cantSplit/>
          <w:tblCellSpacing w:w="75" w:type="dxa"/>
        </w:trPr>
        <w:tc>
          <w:tcPr>
            <w:tcW w:w="0" w:type="auto"/>
            <w:hideMark/>
          </w:tcPr>
          <w:p w14:paraId="6B9C116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53.</w:t>
            </w:r>
            <w:r w:rsidRPr="00FF63CC">
              <w:rPr>
                <w:rFonts w:ascii="Tahoma" w:eastAsia="Times New Roman" w:hAnsi="Tahoma" w:cs="Tahoma"/>
                <w:sz w:val="28"/>
                <w:szCs w:val="28"/>
              </w:rPr>
              <w:t xml:space="preserve"> </w:t>
            </w:r>
          </w:p>
        </w:tc>
        <w:tc>
          <w:tcPr>
            <w:tcW w:w="0" w:type="auto"/>
            <w:hideMark/>
          </w:tcPr>
          <w:p w14:paraId="5D53A1F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Regency style inlaid mahogany swing frame toilet mirror, on shaped feet, 76cm wide. </w:t>
            </w:r>
          </w:p>
        </w:tc>
        <w:tc>
          <w:tcPr>
            <w:tcW w:w="0" w:type="auto"/>
            <w:hideMark/>
          </w:tcPr>
          <w:p w14:paraId="6C7A222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7834E554" w14:textId="77777777" w:rsidTr="00C10684">
        <w:trPr>
          <w:cantSplit/>
          <w:tblCellSpacing w:w="75" w:type="dxa"/>
        </w:trPr>
        <w:tc>
          <w:tcPr>
            <w:tcW w:w="0" w:type="auto"/>
            <w:hideMark/>
          </w:tcPr>
          <w:p w14:paraId="12A6606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54.</w:t>
            </w:r>
            <w:r w:rsidRPr="00FF63CC">
              <w:rPr>
                <w:rFonts w:ascii="Tahoma" w:eastAsia="Times New Roman" w:hAnsi="Tahoma" w:cs="Tahoma"/>
                <w:sz w:val="28"/>
                <w:szCs w:val="28"/>
              </w:rPr>
              <w:t xml:space="preserve"> </w:t>
            </w:r>
          </w:p>
        </w:tc>
        <w:tc>
          <w:tcPr>
            <w:tcW w:w="0" w:type="auto"/>
            <w:hideMark/>
          </w:tcPr>
          <w:p w14:paraId="13CC6C5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mahogany pot cupboard, enclosed by two panelled doors, on square tapering legs, 52cm wide, in need of restoration. </w:t>
            </w:r>
          </w:p>
        </w:tc>
        <w:tc>
          <w:tcPr>
            <w:tcW w:w="0" w:type="auto"/>
            <w:hideMark/>
          </w:tcPr>
          <w:p w14:paraId="246600A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3299D432" w14:textId="77777777" w:rsidTr="00C10684">
        <w:trPr>
          <w:cantSplit/>
          <w:tblCellSpacing w:w="75" w:type="dxa"/>
        </w:trPr>
        <w:tc>
          <w:tcPr>
            <w:tcW w:w="0" w:type="auto"/>
            <w:hideMark/>
          </w:tcPr>
          <w:p w14:paraId="204ECAB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55.</w:t>
            </w:r>
            <w:r w:rsidRPr="00FF63CC">
              <w:rPr>
                <w:rFonts w:ascii="Tahoma" w:eastAsia="Times New Roman" w:hAnsi="Tahoma" w:cs="Tahoma"/>
                <w:sz w:val="28"/>
                <w:szCs w:val="28"/>
              </w:rPr>
              <w:t xml:space="preserve"> </w:t>
            </w:r>
          </w:p>
        </w:tc>
        <w:tc>
          <w:tcPr>
            <w:tcW w:w="0" w:type="auto"/>
            <w:hideMark/>
          </w:tcPr>
          <w:p w14:paraId="09C3AA6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Annie Tempest (b.1959)- "Charades" part of the tottering by gently series, limited edition chromolithograph, No. 40/600, 50cm x 43cm. </w:t>
            </w:r>
          </w:p>
        </w:tc>
        <w:tc>
          <w:tcPr>
            <w:tcW w:w="0" w:type="auto"/>
            <w:hideMark/>
          </w:tcPr>
          <w:p w14:paraId="326D9FD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59901CBA" w14:textId="77777777" w:rsidTr="00C10684">
        <w:trPr>
          <w:cantSplit/>
          <w:tblCellSpacing w:w="75" w:type="dxa"/>
        </w:trPr>
        <w:tc>
          <w:tcPr>
            <w:tcW w:w="0" w:type="auto"/>
            <w:hideMark/>
          </w:tcPr>
          <w:p w14:paraId="526E5AE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56.</w:t>
            </w:r>
            <w:r w:rsidRPr="00FF63CC">
              <w:rPr>
                <w:rFonts w:ascii="Tahoma" w:eastAsia="Times New Roman" w:hAnsi="Tahoma" w:cs="Tahoma"/>
                <w:sz w:val="28"/>
                <w:szCs w:val="28"/>
              </w:rPr>
              <w:t xml:space="preserve"> </w:t>
            </w:r>
          </w:p>
        </w:tc>
        <w:tc>
          <w:tcPr>
            <w:tcW w:w="0" w:type="auto"/>
            <w:hideMark/>
          </w:tcPr>
          <w:p w14:paraId="6EA145F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Mary Cassatt (1844-1926)- interpretation of a girl in a blue armchair, oil on board, 54cm x 69cm, framed. </w:t>
            </w:r>
          </w:p>
        </w:tc>
        <w:tc>
          <w:tcPr>
            <w:tcW w:w="0" w:type="auto"/>
            <w:hideMark/>
          </w:tcPr>
          <w:p w14:paraId="3C06524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7C389560" w14:textId="77777777" w:rsidTr="00C10684">
        <w:trPr>
          <w:cantSplit/>
          <w:tblCellSpacing w:w="75" w:type="dxa"/>
        </w:trPr>
        <w:tc>
          <w:tcPr>
            <w:tcW w:w="0" w:type="auto"/>
            <w:hideMark/>
          </w:tcPr>
          <w:p w14:paraId="08AAF3B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57.</w:t>
            </w:r>
            <w:r w:rsidRPr="00FF63CC">
              <w:rPr>
                <w:rFonts w:ascii="Tahoma" w:eastAsia="Times New Roman" w:hAnsi="Tahoma" w:cs="Tahoma"/>
                <w:sz w:val="28"/>
                <w:szCs w:val="28"/>
              </w:rPr>
              <w:t xml:space="preserve"> </w:t>
            </w:r>
          </w:p>
        </w:tc>
        <w:tc>
          <w:tcPr>
            <w:tcW w:w="0" w:type="auto"/>
            <w:hideMark/>
          </w:tcPr>
          <w:p w14:paraId="2154C61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Cort Jacobsen 1911-1967- figures clearing snow from a street, oil on canvas, signed bottom right, 61cm x 46cm, in need of restoration. </w:t>
            </w:r>
          </w:p>
        </w:tc>
        <w:tc>
          <w:tcPr>
            <w:tcW w:w="0" w:type="auto"/>
            <w:hideMark/>
          </w:tcPr>
          <w:p w14:paraId="4C41326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2F7F3E44" w14:textId="77777777" w:rsidTr="00C10684">
        <w:trPr>
          <w:cantSplit/>
          <w:tblCellSpacing w:w="75" w:type="dxa"/>
        </w:trPr>
        <w:tc>
          <w:tcPr>
            <w:tcW w:w="0" w:type="auto"/>
            <w:hideMark/>
          </w:tcPr>
          <w:p w14:paraId="21C787E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58.</w:t>
            </w:r>
            <w:r w:rsidRPr="00FF63CC">
              <w:rPr>
                <w:rFonts w:ascii="Tahoma" w:eastAsia="Times New Roman" w:hAnsi="Tahoma" w:cs="Tahoma"/>
                <w:sz w:val="28"/>
                <w:szCs w:val="28"/>
              </w:rPr>
              <w:t xml:space="preserve"> </w:t>
            </w:r>
          </w:p>
        </w:tc>
        <w:tc>
          <w:tcPr>
            <w:tcW w:w="0" w:type="auto"/>
            <w:hideMark/>
          </w:tcPr>
          <w:p w14:paraId="7EB55E7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Low- "Winston" seated on a step, chromolithograph, 29cm x 22cm, and a photographic print, "our skipper" 45cm x 34cm (2). </w:t>
            </w:r>
          </w:p>
        </w:tc>
        <w:tc>
          <w:tcPr>
            <w:tcW w:w="0" w:type="auto"/>
            <w:hideMark/>
          </w:tcPr>
          <w:p w14:paraId="0EF6DCB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69AD12B" w14:textId="77777777" w:rsidTr="00C10684">
        <w:trPr>
          <w:cantSplit/>
          <w:tblCellSpacing w:w="75" w:type="dxa"/>
        </w:trPr>
        <w:tc>
          <w:tcPr>
            <w:tcW w:w="0" w:type="auto"/>
            <w:hideMark/>
          </w:tcPr>
          <w:p w14:paraId="3F8476F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59.</w:t>
            </w:r>
            <w:r w:rsidRPr="00FF63CC">
              <w:rPr>
                <w:rFonts w:ascii="Tahoma" w:eastAsia="Times New Roman" w:hAnsi="Tahoma" w:cs="Tahoma"/>
                <w:sz w:val="28"/>
                <w:szCs w:val="28"/>
              </w:rPr>
              <w:t xml:space="preserve"> </w:t>
            </w:r>
          </w:p>
        </w:tc>
        <w:tc>
          <w:tcPr>
            <w:tcW w:w="0" w:type="auto"/>
            <w:hideMark/>
          </w:tcPr>
          <w:p w14:paraId="57D5C24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Kneller- portrait of William Cavendish 2nd Duke of Devonshire, oleograph on canvas, 24cm x 19cm in gilt frame. </w:t>
            </w:r>
          </w:p>
        </w:tc>
        <w:tc>
          <w:tcPr>
            <w:tcW w:w="0" w:type="auto"/>
            <w:hideMark/>
          </w:tcPr>
          <w:p w14:paraId="3E8A9C4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5099709" w14:textId="77777777" w:rsidTr="00C10684">
        <w:trPr>
          <w:cantSplit/>
          <w:tblCellSpacing w:w="75" w:type="dxa"/>
        </w:trPr>
        <w:tc>
          <w:tcPr>
            <w:tcW w:w="0" w:type="auto"/>
            <w:hideMark/>
          </w:tcPr>
          <w:p w14:paraId="5C575C5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60.</w:t>
            </w:r>
            <w:r w:rsidRPr="00FF63CC">
              <w:rPr>
                <w:rFonts w:ascii="Tahoma" w:eastAsia="Times New Roman" w:hAnsi="Tahoma" w:cs="Tahoma"/>
                <w:sz w:val="28"/>
                <w:szCs w:val="28"/>
              </w:rPr>
              <w:t xml:space="preserve"> </w:t>
            </w:r>
          </w:p>
        </w:tc>
        <w:tc>
          <w:tcPr>
            <w:tcW w:w="0" w:type="auto"/>
            <w:hideMark/>
          </w:tcPr>
          <w:p w14:paraId="1E7EBA9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modern burr poplar shallow bowl by "Tony Page" 32cm in diameter. </w:t>
            </w:r>
          </w:p>
        </w:tc>
        <w:tc>
          <w:tcPr>
            <w:tcW w:w="0" w:type="auto"/>
            <w:hideMark/>
          </w:tcPr>
          <w:p w14:paraId="7EC9212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215C57" w:rsidRPr="00FF63CC" w14:paraId="7C0B60CC" w14:textId="77777777" w:rsidTr="00C10684">
        <w:trPr>
          <w:cantSplit/>
          <w:tblCellSpacing w:w="75" w:type="dxa"/>
        </w:trPr>
        <w:tc>
          <w:tcPr>
            <w:tcW w:w="0" w:type="auto"/>
          </w:tcPr>
          <w:p w14:paraId="78F0D9A4" w14:textId="77777777" w:rsidR="00215C57" w:rsidRPr="00FF63CC" w:rsidRDefault="00215C57">
            <w:pPr>
              <w:jc w:val="right"/>
              <w:rPr>
                <w:rStyle w:val="Strong"/>
                <w:rFonts w:ascii="Tahoma" w:eastAsia="Times New Roman" w:hAnsi="Tahoma" w:cs="Tahoma"/>
                <w:sz w:val="28"/>
                <w:szCs w:val="28"/>
              </w:rPr>
            </w:pPr>
          </w:p>
        </w:tc>
        <w:tc>
          <w:tcPr>
            <w:tcW w:w="0" w:type="auto"/>
          </w:tcPr>
          <w:p w14:paraId="7569B477" w14:textId="77777777" w:rsidR="00215C57" w:rsidRDefault="00215C57" w:rsidP="00215C5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EC3D5B3" wp14:editId="452914E2">
                  <wp:extent cx="4191000" cy="508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5699" r="2204" b="2072"/>
                          <a:stretch/>
                        </pic:blipFill>
                        <pic:spPr bwMode="auto">
                          <a:xfrm>
                            <a:off x="0" y="0"/>
                            <a:ext cx="4199970" cy="5097236"/>
                          </a:xfrm>
                          <a:prstGeom prst="rect">
                            <a:avLst/>
                          </a:prstGeom>
                          <a:noFill/>
                          <a:ln>
                            <a:noFill/>
                          </a:ln>
                          <a:extLst>
                            <a:ext uri="{53640926-AAD7-44D8-BBD7-CCE9431645EC}">
                              <a14:shadowObscured xmlns:a14="http://schemas.microsoft.com/office/drawing/2010/main"/>
                            </a:ext>
                          </a:extLst>
                        </pic:spPr>
                      </pic:pic>
                    </a:graphicData>
                  </a:graphic>
                </wp:inline>
              </w:drawing>
            </w:r>
          </w:p>
          <w:p w14:paraId="4ADA5BBE" w14:textId="5412EF0D" w:rsidR="00647556" w:rsidRPr="00FF63CC" w:rsidRDefault="00647556" w:rsidP="00215C57">
            <w:pPr>
              <w:jc w:val="center"/>
              <w:rPr>
                <w:rFonts w:ascii="Tahoma" w:eastAsia="Times New Roman" w:hAnsi="Tahoma" w:cs="Tahoma"/>
                <w:sz w:val="28"/>
                <w:szCs w:val="28"/>
              </w:rPr>
            </w:pPr>
          </w:p>
        </w:tc>
        <w:tc>
          <w:tcPr>
            <w:tcW w:w="0" w:type="auto"/>
          </w:tcPr>
          <w:p w14:paraId="51BF6562" w14:textId="77777777" w:rsidR="00215C57" w:rsidRDefault="00215C57">
            <w:pPr>
              <w:jc w:val="center"/>
              <w:rPr>
                <w:rFonts w:ascii="Tahoma" w:eastAsia="Times New Roman" w:hAnsi="Tahoma" w:cs="Tahoma"/>
                <w:sz w:val="28"/>
                <w:szCs w:val="28"/>
              </w:rPr>
            </w:pPr>
          </w:p>
          <w:p w14:paraId="65652F07" w14:textId="77777777" w:rsidR="00215C57" w:rsidRDefault="00215C57">
            <w:pPr>
              <w:jc w:val="center"/>
              <w:rPr>
                <w:rFonts w:ascii="Tahoma" w:eastAsia="Times New Roman" w:hAnsi="Tahoma" w:cs="Tahoma"/>
                <w:sz w:val="28"/>
                <w:szCs w:val="28"/>
              </w:rPr>
            </w:pPr>
          </w:p>
          <w:p w14:paraId="62651FC5" w14:textId="77777777" w:rsidR="00215C57" w:rsidRDefault="00215C57">
            <w:pPr>
              <w:jc w:val="center"/>
              <w:rPr>
                <w:rFonts w:ascii="Tahoma" w:eastAsia="Times New Roman" w:hAnsi="Tahoma" w:cs="Tahoma"/>
                <w:sz w:val="28"/>
                <w:szCs w:val="28"/>
              </w:rPr>
            </w:pPr>
          </w:p>
          <w:p w14:paraId="4F982DCC" w14:textId="77777777" w:rsidR="00215C57" w:rsidRDefault="00215C57">
            <w:pPr>
              <w:jc w:val="center"/>
              <w:rPr>
                <w:rFonts w:ascii="Tahoma" w:eastAsia="Times New Roman" w:hAnsi="Tahoma" w:cs="Tahoma"/>
                <w:sz w:val="28"/>
                <w:szCs w:val="28"/>
              </w:rPr>
            </w:pPr>
          </w:p>
          <w:p w14:paraId="54994673" w14:textId="77777777" w:rsidR="00215C57" w:rsidRDefault="00215C57">
            <w:pPr>
              <w:jc w:val="center"/>
              <w:rPr>
                <w:rFonts w:ascii="Tahoma" w:eastAsia="Times New Roman" w:hAnsi="Tahoma" w:cs="Tahoma"/>
                <w:sz w:val="28"/>
                <w:szCs w:val="28"/>
              </w:rPr>
            </w:pPr>
          </w:p>
          <w:p w14:paraId="3F1E6911" w14:textId="77777777" w:rsidR="00215C57" w:rsidRDefault="00215C57">
            <w:pPr>
              <w:jc w:val="center"/>
              <w:rPr>
                <w:rFonts w:ascii="Tahoma" w:eastAsia="Times New Roman" w:hAnsi="Tahoma" w:cs="Tahoma"/>
                <w:sz w:val="28"/>
                <w:szCs w:val="28"/>
              </w:rPr>
            </w:pPr>
          </w:p>
          <w:p w14:paraId="35FE68E8" w14:textId="5FD7CCAE" w:rsidR="00215C57" w:rsidRPr="00FF63CC" w:rsidRDefault="00215C57">
            <w:pPr>
              <w:jc w:val="center"/>
              <w:rPr>
                <w:rFonts w:ascii="Tahoma" w:eastAsia="Times New Roman" w:hAnsi="Tahoma" w:cs="Tahoma"/>
                <w:sz w:val="28"/>
                <w:szCs w:val="28"/>
              </w:rPr>
            </w:pPr>
            <w:r>
              <w:rPr>
                <w:rFonts w:ascii="Tahoma" w:eastAsia="Times New Roman" w:hAnsi="Tahoma" w:cs="Tahoma"/>
                <w:sz w:val="28"/>
                <w:szCs w:val="28"/>
              </w:rPr>
              <w:t>Lot 55</w:t>
            </w:r>
          </w:p>
        </w:tc>
      </w:tr>
      <w:tr w:rsidR="00215C57" w:rsidRPr="00FF63CC" w14:paraId="214A2A71" w14:textId="77777777" w:rsidTr="00C10684">
        <w:trPr>
          <w:cantSplit/>
          <w:tblCellSpacing w:w="75" w:type="dxa"/>
        </w:trPr>
        <w:tc>
          <w:tcPr>
            <w:tcW w:w="0" w:type="auto"/>
          </w:tcPr>
          <w:p w14:paraId="12015BEF" w14:textId="77777777" w:rsidR="00215C57" w:rsidRPr="00FF63CC" w:rsidRDefault="00215C57">
            <w:pPr>
              <w:jc w:val="right"/>
              <w:rPr>
                <w:rStyle w:val="Strong"/>
                <w:rFonts w:ascii="Tahoma" w:eastAsia="Times New Roman" w:hAnsi="Tahoma" w:cs="Tahoma"/>
                <w:sz w:val="28"/>
                <w:szCs w:val="28"/>
              </w:rPr>
            </w:pPr>
          </w:p>
        </w:tc>
        <w:tc>
          <w:tcPr>
            <w:tcW w:w="0" w:type="auto"/>
          </w:tcPr>
          <w:p w14:paraId="59308E6E" w14:textId="2F408E63" w:rsidR="00215C57" w:rsidRDefault="00215C57" w:rsidP="00215C57">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7BFC30B9" wp14:editId="0ED56BAB">
                  <wp:extent cx="4838562" cy="40862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05" t="9477" r="18736"/>
                          <a:stretch/>
                        </pic:blipFill>
                        <pic:spPr bwMode="auto">
                          <a:xfrm>
                            <a:off x="0" y="0"/>
                            <a:ext cx="4850842" cy="4096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4B534F3" w14:textId="77777777" w:rsidR="00215C57" w:rsidRDefault="00215C57">
            <w:pPr>
              <w:jc w:val="center"/>
              <w:rPr>
                <w:rFonts w:ascii="Tahoma" w:eastAsia="Times New Roman" w:hAnsi="Tahoma" w:cs="Tahoma"/>
                <w:sz w:val="28"/>
                <w:szCs w:val="28"/>
              </w:rPr>
            </w:pPr>
          </w:p>
          <w:p w14:paraId="426DF06C" w14:textId="77777777" w:rsidR="00724F79" w:rsidRDefault="00724F79">
            <w:pPr>
              <w:jc w:val="center"/>
              <w:rPr>
                <w:rFonts w:ascii="Tahoma" w:eastAsia="Times New Roman" w:hAnsi="Tahoma" w:cs="Tahoma"/>
                <w:sz w:val="28"/>
                <w:szCs w:val="28"/>
              </w:rPr>
            </w:pPr>
          </w:p>
          <w:p w14:paraId="27B830F6" w14:textId="77777777" w:rsidR="00724F79" w:rsidRDefault="00724F79">
            <w:pPr>
              <w:jc w:val="center"/>
              <w:rPr>
                <w:rFonts w:ascii="Tahoma" w:eastAsia="Times New Roman" w:hAnsi="Tahoma" w:cs="Tahoma"/>
                <w:sz w:val="28"/>
                <w:szCs w:val="28"/>
              </w:rPr>
            </w:pPr>
          </w:p>
          <w:p w14:paraId="577E97E2" w14:textId="77777777" w:rsidR="00724F79" w:rsidRDefault="00724F79">
            <w:pPr>
              <w:jc w:val="center"/>
              <w:rPr>
                <w:rFonts w:ascii="Tahoma" w:eastAsia="Times New Roman" w:hAnsi="Tahoma" w:cs="Tahoma"/>
                <w:sz w:val="28"/>
                <w:szCs w:val="28"/>
              </w:rPr>
            </w:pPr>
          </w:p>
          <w:p w14:paraId="3CB14806" w14:textId="77777777" w:rsidR="00724F79" w:rsidRDefault="00724F79">
            <w:pPr>
              <w:jc w:val="center"/>
              <w:rPr>
                <w:rFonts w:ascii="Tahoma" w:eastAsia="Times New Roman" w:hAnsi="Tahoma" w:cs="Tahoma"/>
                <w:sz w:val="28"/>
                <w:szCs w:val="28"/>
              </w:rPr>
            </w:pPr>
          </w:p>
          <w:p w14:paraId="36D4EB0D" w14:textId="687EC126" w:rsidR="00724F79" w:rsidRDefault="00724F79">
            <w:pPr>
              <w:jc w:val="center"/>
              <w:rPr>
                <w:rFonts w:ascii="Tahoma" w:eastAsia="Times New Roman" w:hAnsi="Tahoma" w:cs="Tahoma"/>
                <w:sz w:val="28"/>
                <w:szCs w:val="28"/>
              </w:rPr>
            </w:pPr>
            <w:r>
              <w:rPr>
                <w:rFonts w:ascii="Tahoma" w:eastAsia="Times New Roman" w:hAnsi="Tahoma" w:cs="Tahoma"/>
                <w:sz w:val="28"/>
                <w:szCs w:val="28"/>
              </w:rPr>
              <w:t>Lot 56</w:t>
            </w:r>
          </w:p>
        </w:tc>
      </w:tr>
      <w:tr w:rsidR="00E95116" w:rsidRPr="00FF63CC" w14:paraId="6E251774" w14:textId="77777777" w:rsidTr="00C10684">
        <w:trPr>
          <w:cantSplit/>
          <w:tblCellSpacing w:w="75" w:type="dxa"/>
        </w:trPr>
        <w:tc>
          <w:tcPr>
            <w:tcW w:w="0" w:type="auto"/>
            <w:hideMark/>
          </w:tcPr>
          <w:p w14:paraId="5BF3DAD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61.</w:t>
            </w:r>
            <w:r w:rsidRPr="00FF63CC">
              <w:rPr>
                <w:rFonts w:ascii="Tahoma" w:eastAsia="Times New Roman" w:hAnsi="Tahoma" w:cs="Tahoma"/>
                <w:sz w:val="28"/>
                <w:szCs w:val="28"/>
              </w:rPr>
              <w:t xml:space="preserve"> </w:t>
            </w:r>
          </w:p>
        </w:tc>
        <w:tc>
          <w:tcPr>
            <w:tcW w:w="0" w:type="auto"/>
            <w:hideMark/>
          </w:tcPr>
          <w:p w14:paraId="351FF24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circular relief plaque of Italian style of two young children in gilt and black painted frame, 41cm x 36cm. </w:t>
            </w:r>
          </w:p>
        </w:tc>
        <w:tc>
          <w:tcPr>
            <w:tcW w:w="0" w:type="auto"/>
            <w:hideMark/>
          </w:tcPr>
          <w:p w14:paraId="259F5FA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FB45C58" w14:textId="77777777" w:rsidTr="00C10684">
        <w:trPr>
          <w:cantSplit/>
          <w:tblCellSpacing w:w="75" w:type="dxa"/>
        </w:trPr>
        <w:tc>
          <w:tcPr>
            <w:tcW w:w="0" w:type="auto"/>
            <w:hideMark/>
          </w:tcPr>
          <w:p w14:paraId="2001A72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62.</w:t>
            </w:r>
            <w:r w:rsidRPr="00FF63CC">
              <w:rPr>
                <w:rFonts w:ascii="Tahoma" w:eastAsia="Times New Roman" w:hAnsi="Tahoma" w:cs="Tahoma"/>
                <w:sz w:val="28"/>
                <w:szCs w:val="28"/>
              </w:rPr>
              <w:t xml:space="preserve"> </w:t>
            </w:r>
          </w:p>
        </w:tc>
        <w:tc>
          <w:tcPr>
            <w:tcW w:w="0" w:type="auto"/>
            <w:hideMark/>
          </w:tcPr>
          <w:p w14:paraId="7A76D0F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Art Deco style brass wall timepiece of hexagonal form, adapted to a modern battery movement with Arabic numerals, 35cm wide, believed to have come from "Barkers of Kensington" department store, written verso "4th West" (4th floor, west wall) the building was originally designed by the architect Bernard George (1884-1964) who worked for the inhouse design team between 1928 and 1969. </w:t>
            </w:r>
          </w:p>
        </w:tc>
        <w:tc>
          <w:tcPr>
            <w:tcW w:w="0" w:type="auto"/>
            <w:hideMark/>
          </w:tcPr>
          <w:p w14:paraId="3B3C9F3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724F79" w:rsidRPr="00FF63CC" w14:paraId="512F7DC1" w14:textId="77777777" w:rsidTr="00C10684">
        <w:trPr>
          <w:cantSplit/>
          <w:tblCellSpacing w:w="75" w:type="dxa"/>
        </w:trPr>
        <w:tc>
          <w:tcPr>
            <w:tcW w:w="0" w:type="auto"/>
          </w:tcPr>
          <w:p w14:paraId="76010BBC" w14:textId="77777777" w:rsidR="00724F79" w:rsidRPr="00FF63CC" w:rsidRDefault="00724F79">
            <w:pPr>
              <w:jc w:val="right"/>
              <w:rPr>
                <w:rStyle w:val="Strong"/>
                <w:rFonts w:ascii="Tahoma" w:eastAsia="Times New Roman" w:hAnsi="Tahoma" w:cs="Tahoma"/>
                <w:sz w:val="28"/>
                <w:szCs w:val="28"/>
              </w:rPr>
            </w:pPr>
          </w:p>
        </w:tc>
        <w:tc>
          <w:tcPr>
            <w:tcW w:w="0" w:type="auto"/>
          </w:tcPr>
          <w:p w14:paraId="212C15FF" w14:textId="0C0B6296" w:rsidR="00724F79" w:rsidRPr="00FF63CC" w:rsidRDefault="00724F79" w:rsidP="00724F7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9B7DB6A" wp14:editId="520EF06B">
                  <wp:extent cx="5125812" cy="425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48" t="6174" r="15548"/>
                          <a:stretch/>
                        </pic:blipFill>
                        <pic:spPr bwMode="auto">
                          <a:xfrm>
                            <a:off x="0" y="0"/>
                            <a:ext cx="5128651" cy="4260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36D1E2B" w14:textId="77777777" w:rsidR="00724F79" w:rsidRDefault="00724F79">
            <w:pPr>
              <w:jc w:val="center"/>
              <w:rPr>
                <w:rFonts w:ascii="Tahoma" w:eastAsia="Times New Roman" w:hAnsi="Tahoma" w:cs="Tahoma"/>
                <w:sz w:val="28"/>
                <w:szCs w:val="28"/>
              </w:rPr>
            </w:pPr>
          </w:p>
          <w:p w14:paraId="2FF88ED5" w14:textId="77777777" w:rsidR="00724F79" w:rsidRDefault="00724F79">
            <w:pPr>
              <w:jc w:val="center"/>
              <w:rPr>
                <w:rFonts w:ascii="Tahoma" w:eastAsia="Times New Roman" w:hAnsi="Tahoma" w:cs="Tahoma"/>
                <w:sz w:val="28"/>
                <w:szCs w:val="28"/>
              </w:rPr>
            </w:pPr>
          </w:p>
          <w:p w14:paraId="3CF040E1" w14:textId="77777777" w:rsidR="00724F79" w:rsidRDefault="00724F79">
            <w:pPr>
              <w:jc w:val="center"/>
              <w:rPr>
                <w:rFonts w:ascii="Tahoma" w:eastAsia="Times New Roman" w:hAnsi="Tahoma" w:cs="Tahoma"/>
                <w:sz w:val="28"/>
                <w:szCs w:val="28"/>
              </w:rPr>
            </w:pPr>
          </w:p>
          <w:p w14:paraId="59E689EC" w14:textId="77777777" w:rsidR="00724F79" w:rsidRDefault="00724F79">
            <w:pPr>
              <w:jc w:val="center"/>
              <w:rPr>
                <w:rFonts w:ascii="Tahoma" w:eastAsia="Times New Roman" w:hAnsi="Tahoma" w:cs="Tahoma"/>
                <w:sz w:val="28"/>
                <w:szCs w:val="28"/>
              </w:rPr>
            </w:pPr>
          </w:p>
          <w:p w14:paraId="26BA8543" w14:textId="77777777" w:rsidR="00724F79" w:rsidRDefault="00724F79">
            <w:pPr>
              <w:jc w:val="center"/>
              <w:rPr>
                <w:rFonts w:ascii="Tahoma" w:eastAsia="Times New Roman" w:hAnsi="Tahoma" w:cs="Tahoma"/>
                <w:sz w:val="28"/>
                <w:szCs w:val="28"/>
              </w:rPr>
            </w:pPr>
          </w:p>
          <w:p w14:paraId="3354A44A" w14:textId="1A2F6D8D" w:rsidR="00724F79" w:rsidRPr="00FF63CC" w:rsidRDefault="00724F79">
            <w:pPr>
              <w:jc w:val="center"/>
              <w:rPr>
                <w:rFonts w:ascii="Tahoma" w:eastAsia="Times New Roman" w:hAnsi="Tahoma" w:cs="Tahoma"/>
                <w:sz w:val="28"/>
                <w:szCs w:val="28"/>
              </w:rPr>
            </w:pPr>
            <w:r>
              <w:rPr>
                <w:rFonts w:ascii="Tahoma" w:eastAsia="Times New Roman" w:hAnsi="Tahoma" w:cs="Tahoma"/>
                <w:sz w:val="28"/>
                <w:szCs w:val="28"/>
              </w:rPr>
              <w:t>Lot 62</w:t>
            </w:r>
          </w:p>
        </w:tc>
      </w:tr>
      <w:tr w:rsidR="00E95116" w:rsidRPr="00FF63CC" w14:paraId="05B95B48" w14:textId="77777777" w:rsidTr="00C10684">
        <w:trPr>
          <w:cantSplit/>
          <w:tblCellSpacing w:w="75" w:type="dxa"/>
        </w:trPr>
        <w:tc>
          <w:tcPr>
            <w:tcW w:w="0" w:type="auto"/>
            <w:hideMark/>
          </w:tcPr>
          <w:p w14:paraId="6547564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63.</w:t>
            </w:r>
            <w:r w:rsidRPr="00FF63CC">
              <w:rPr>
                <w:rFonts w:ascii="Tahoma" w:eastAsia="Times New Roman" w:hAnsi="Tahoma" w:cs="Tahoma"/>
                <w:sz w:val="28"/>
                <w:szCs w:val="28"/>
              </w:rPr>
              <w:t xml:space="preserve"> </w:t>
            </w:r>
          </w:p>
        </w:tc>
        <w:tc>
          <w:tcPr>
            <w:tcW w:w="0" w:type="auto"/>
            <w:hideMark/>
          </w:tcPr>
          <w:p w14:paraId="7CC52E5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Early 20th Century oak and silver plated, two bottle tantalus inscribed on a plaque "J.J.B. From HCB X Christmas 1914" 34cm, one decanter with chipped neck. </w:t>
            </w:r>
          </w:p>
        </w:tc>
        <w:tc>
          <w:tcPr>
            <w:tcW w:w="0" w:type="auto"/>
            <w:hideMark/>
          </w:tcPr>
          <w:p w14:paraId="338EBB6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53E057C2" w14:textId="77777777" w:rsidTr="00C10684">
        <w:trPr>
          <w:cantSplit/>
          <w:tblCellSpacing w:w="75" w:type="dxa"/>
        </w:trPr>
        <w:tc>
          <w:tcPr>
            <w:tcW w:w="0" w:type="auto"/>
            <w:hideMark/>
          </w:tcPr>
          <w:p w14:paraId="32EF975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64.</w:t>
            </w:r>
            <w:r w:rsidRPr="00FF63CC">
              <w:rPr>
                <w:rFonts w:ascii="Tahoma" w:eastAsia="Times New Roman" w:hAnsi="Tahoma" w:cs="Tahoma"/>
                <w:sz w:val="28"/>
                <w:szCs w:val="28"/>
              </w:rPr>
              <w:t xml:space="preserve"> </w:t>
            </w:r>
          </w:p>
        </w:tc>
        <w:tc>
          <w:tcPr>
            <w:tcW w:w="0" w:type="auto"/>
            <w:hideMark/>
          </w:tcPr>
          <w:p w14:paraId="2C8E020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crewel work bell bull, decorated with flower buds, and fruit, approx. 268cm long. </w:t>
            </w:r>
          </w:p>
        </w:tc>
        <w:tc>
          <w:tcPr>
            <w:tcW w:w="0" w:type="auto"/>
            <w:hideMark/>
          </w:tcPr>
          <w:p w14:paraId="5EF0B86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4BE4CB3" w14:textId="77777777" w:rsidTr="00C10684">
        <w:trPr>
          <w:cantSplit/>
          <w:tblCellSpacing w:w="75" w:type="dxa"/>
        </w:trPr>
        <w:tc>
          <w:tcPr>
            <w:tcW w:w="0" w:type="auto"/>
            <w:hideMark/>
          </w:tcPr>
          <w:p w14:paraId="60939AB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65.</w:t>
            </w:r>
            <w:r w:rsidRPr="00FF63CC">
              <w:rPr>
                <w:rFonts w:ascii="Tahoma" w:eastAsia="Times New Roman" w:hAnsi="Tahoma" w:cs="Tahoma"/>
                <w:sz w:val="28"/>
                <w:szCs w:val="28"/>
              </w:rPr>
              <w:t xml:space="preserve"> </w:t>
            </w:r>
          </w:p>
        </w:tc>
        <w:tc>
          <w:tcPr>
            <w:tcW w:w="0" w:type="auto"/>
            <w:hideMark/>
          </w:tcPr>
          <w:p w14:paraId="19A37E9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19th Century Chinese celadon green ground plates, decorated flowers and butterflies, each 19cm in diameter, one repaired, together with eight English pottery cabbage leaf plates (10). </w:t>
            </w:r>
          </w:p>
        </w:tc>
        <w:tc>
          <w:tcPr>
            <w:tcW w:w="0" w:type="auto"/>
            <w:hideMark/>
          </w:tcPr>
          <w:p w14:paraId="303CBA2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5F283922" w14:textId="77777777" w:rsidTr="00C10684">
        <w:trPr>
          <w:cantSplit/>
          <w:tblCellSpacing w:w="75" w:type="dxa"/>
        </w:trPr>
        <w:tc>
          <w:tcPr>
            <w:tcW w:w="0" w:type="auto"/>
            <w:hideMark/>
          </w:tcPr>
          <w:p w14:paraId="3391436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66.</w:t>
            </w:r>
            <w:r w:rsidRPr="00FF63CC">
              <w:rPr>
                <w:rFonts w:ascii="Tahoma" w:eastAsia="Times New Roman" w:hAnsi="Tahoma" w:cs="Tahoma"/>
                <w:sz w:val="28"/>
                <w:szCs w:val="28"/>
              </w:rPr>
              <w:t xml:space="preserve"> </w:t>
            </w:r>
          </w:p>
        </w:tc>
        <w:tc>
          <w:tcPr>
            <w:tcW w:w="0" w:type="auto"/>
            <w:hideMark/>
          </w:tcPr>
          <w:p w14:paraId="66D367C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Attributed to Tom Mostyn (1864-1930)- exotic garden scene, oil on canvas, 49cm x 67cm, the artist was MAFA president between 1917 and 1920. </w:t>
            </w:r>
          </w:p>
        </w:tc>
        <w:tc>
          <w:tcPr>
            <w:tcW w:w="0" w:type="auto"/>
            <w:hideMark/>
          </w:tcPr>
          <w:p w14:paraId="5740772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724F79" w:rsidRPr="00FF63CC" w14:paraId="2D3B95F8" w14:textId="77777777" w:rsidTr="00C10684">
        <w:trPr>
          <w:cantSplit/>
          <w:tblCellSpacing w:w="75" w:type="dxa"/>
        </w:trPr>
        <w:tc>
          <w:tcPr>
            <w:tcW w:w="0" w:type="auto"/>
          </w:tcPr>
          <w:p w14:paraId="34ADB1A5" w14:textId="77777777" w:rsidR="00724F79" w:rsidRPr="00FF63CC" w:rsidRDefault="00724F79">
            <w:pPr>
              <w:jc w:val="right"/>
              <w:rPr>
                <w:rStyle w:val="Strong"/>
                <w:rFonts w:ascii="Tahoma" w:eastAsia="Times New Roman" w:hAnsi="Tahoma" w:cs="Tahoma"/>
                <w:sz w:val="28"/>
                <w:szCs w:val="28"/>
              </w:rPr>
            </w:pPr>
          </w:p>
        </w:tc>
        <w:tc>
          <w:tcPr>
            <w:tcW w:w="0" w:type="auto"/>
          </w:tcPr>
          <w:p w14:paraId="0684E37B" w14:textId="5DC29F6C" w:rsidR="00724F79" w:rsidRPr="00FF63CC" w:rsidRDefault="00724F79" w:rsidP="00724F7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C428156" wp14:editId="39873C19">
                  <wp:extent cx="4930466" cy="56769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20" r="24379"/>
                          <a:stretch/>
                        </pic:blipFill>
                        <pic:spPr bwMode="auto">
                          <a:xfrm>
                            <a:off x="0" y="0"/>
                            <a:ext cx="4939891" cy="5687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F07AEF9" w14:textId="77777777" w:rsidR="00724F79" w:rsidRDefault="00724F79">
            <w:pPr>
              <w:jc w:val="center"/>
              <w:rPr>
                <w:rFonts w:ascii="Tahoma" w:eastAsia="Times New Roman" w:hAnsi="Tahoma" w:cs="Tahoma"/>
                <w:sz w:val="28"/>
                <w:szCs w:val="28"/>
              </w:rPr>
            </w:pPr>
          </w:p>
          <w:p w14:paraId="5922143F" w14:textId="77777777" w:rsidR="00724F79" w:rsidRDefault="00724F79">
            <w:pPr>
              <w:jc w:val="center"/>
              <w:rPr>
                <w:rFonts w:ascii="Tahoma" w:eastAsia="Times New Roman" w:hAnsi="Tahoma" w:cs="Tahoma"/>
                <w:sz w:val="28"/>
                <w:szCs w:val="28"/>
              </w:rPr>
            </w:pPr>
          </w:p>
          <w:p w14:paraId="5280FEB5" w14:textId="77777777" w:rsidR="00724F79" w:rsidRDefault="00724F79">
            <w:pPr>
              <w:jc w:val="center"/>
              <w:rPr>
                <w:rFonts w:ascii="Tahoma" w:eastAsia="Times New Roman" w:hAnsi="Tahoma" w:cs="Tahoma"/>
                <w:sz w:val="28"/>
                <w:szCs w:val="28"/>
              </w:rPr>
            </w:pPr>
          </w:p>
          <w:p w14:paraId="6BD7029D" w14:textId="77777777" w:rsidR="00724F79" w:rsidRDefault="00724F79">
            <w:pPr>
              <w:jc w:val="center"/>
              <w:rPr>
                <w:rFonts w:ascii="Tahoma" w:eastAsia="Times New Roman" w:hAnsi="Tahoma" w:cs="Tahoma"/>
                <w:sz w:val="28"/>
                <w:szCs w:val="28"/>
              </w:rPr>
            </w:pPr>
          </w:p>
          <w:p w14:paraId="473CEF1A" w14:textId="77777777" w:rsidR="00724F79" w:rsidRDefault="00724F79">
            <w:pPr>
              <w:jc w:val="center"/>
              <w:rPr>
                <w:rFonts w:ascii="Tahoma" w:eastAsia="Times New Roman" w:hAnsi="Tahoma" w:cs="Tahoma"/>
                <w:sz w:val="28"/>
                <w:szCs w:val="28"/>
              </w:rPr>
            </w:pPr>
          </w:p>
          <w:p w14:paraId="3317A5AC" w14:textId="3ACED954" w:rsidR="00724F79" w:rsidRPr="00FF63CC" w:rsidRDefault="00724F79">
            <w:pPr>
              <w:jc w:val="center"/>
              <w:rPr>
                <w:rFonts w:ascii="Tahoma" w:eastAsia="Times New Roman" w:hAnsi="Tahoma" w:cs="Tahoma"/>
                <w:sz w:val="28"/>
                <w:szCs w:val="28"/>
              </w:rPr>
            </w:pPr>
            <w:r>
              <w:rPr>
                <w:rFonts w:ascii="Tahoma" w:eastAsia="Times New Roman" w:hAnsi="Tahoma" w:cs="Tahoma"/>
                <w:sz w:val="28"/>
                <w:szCs w:val="28"/>
              </w:rPr>
              <w:t>Lot 63</w:t>
            </w:r>
          </w:p>
        </w:tc>
      </w:tr>
      <w:tr w:rsidR="00E95116" w:rsidRPr="00FF63CC" w14:paraId="7FDF5A3A" w14:textId="77777777" w:rsidTr="00C10684">
        <w:trPr>
          <w:cantSplit/>
          <w:tblCellSpacing w:w="75" w:type="dxa"/>
        </w:trPr>
        <w:tc>
          <w:tcPr>
            <w:tcW w:w="0" w:type="auto"/>
            <w:hideMark/>
          </w:tcPr>
          <w:p w14:paraId="2524B40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67.</w:t>
            </w:r>
            <w:r w:rsidRPr="00FF63CC">
              <w:rPr>
                <w:rFonts w:ascii="Tahoma" w:eastAsia="Times New Roman" w:hAnsi="Tahoma" w:cs="Tahoma"/>
                <w:sz w:val="28"/>
                <w:szCs w:val="28"/>
              </w:rPr>
              <w:t xml:space="preserve"> </w:t>
            </w:r>
          </w:p>
        </w:tc>
        <w:tc>
          <w:tcPr>
            <w:tcW w:w="0" w:type="auto"/>
            <w:hideMark/>
          </w:tcPr>
          <w:p w14:paraId="0C1A5E5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Early 19th Century English school- a circular miniature portrait of young woman in bonnet, approx. 7.5cm in diameter, in moulded gilt frame. </w:t>
            </w:r>
          </w:p>
        </w:tc>
        <w:tc>
          <w:tcPr>
            <w:tcW w:w="0" w:type="auto"/>
            <w:hideMark/>
          </w:tcPr>
          <w:p w14:paraId="6AA2BAA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270F590F" w14:textId="77777777" w:rsidTr="00C10684">
        <w:trPr>
          <w:cantSplit/>
          <w:tblCellSpacing w:w="75" w:type="dxa"/>
        </w:trPr>
        <w:tc>
          <w:tcPr>
            <w:tcW w:w="0" w:type="auto"/>
            <w:hideMark/>
          </w:tcPr>
          <w:p w14:paraId="369560C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68.</w:t>
            </w:r>
            <w:r w:rsidRPr="00FF63CC">
              <w:rPr>
                <w:rFonts w:ascii="Tahoma" w:eastAsia="Times New Roman" w:hAnsi="Tahoma" w:cs="Tahoma"/>
                <w:sz w:val="28"/>
                <w:szCs w:val="28"/>
              </w:rPr>
              <w:t xml:space="preserve"> </w:t>
            </w:r>
          </w:p>
        </w:tc>
        <w:tc>
          <w:tcPr>
            <w:tcW w:w="0" w:type="auto"/>
            <w:hideMark/>
          </w:tcPr>
          <w:p w14:paraId="1BAF6A8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mother of pearl veneered and white metal card case, with Maltese cross to cover inscribed "Mrs Spires", 10.5cm x 8cm, a.f. </w:t>
            </w:r>
          </w:p>
        </w:tc>
        <w:tc>
          <w:tcPr>
            <w:tcW w:w="0" w:type="auto"/>
            <w:hideMark/>
          </w:tcPr>
          <w:p w14:paraId="3396462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FF821FF" w14:textId="77777777" w:rsidTr="00C10684">
        <w:trPr>
          <w:cantSplit/>
          <w:tblCellSpacing w:w="75" w:type="dxa"/>
        </w:trPr>
        <w:tc>
          <w:tcPr>
            <w:tcW w:w="0" w:type="auto"/>
            <w:hideMark/>
          </w:tcPr>
          <w:p w14:paraId="12D8621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69.</w:t>
            </w:r>
            <w:r w:rsidRPr="00FF63CC">
              <w:rPr>
                <w:rFonts w:ascii="Tahoma" w:eastAsia="Times New Roman" w:hAnsi="Tahoma" w:cs="Tahoma"/>
                <w:sz w:val="28"/>
                <w:szCs w:val="28"/>
              </w:rPr>
              <w:t xml:space="preserve"> </w:t>
            </w:r>
          </w:p>
        </w:tc>
        <w:tc>
          <w:tcPr>
            <w:tcW w:w="0" w:type="auto"/>
            <w:hideMark/>
          </w:tcPr>
          <w:p w14:paraId="123753A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style 9ct gold dress-ring, set five graduated garnets, a costume bracelet set red coloured stones, a similar necklace, and a pair of ear pendants (5). </w:t>
            </w:r>
          </w:p>
        </w:tc>
        <w:tc>
          <w:tcPr>
            <w:tcW w:w="0" w:type="auto"/>
            <w:hideMark/>
          </w:tcPr>
          <w:p w14:paraId="6F905AC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70B4536" w14:textId="77777777" w:rsidTr="00C10684">
        <w:trPr>
          <w:cantSplit/>
          <w:tblCellSpacing w:w="75" w:type="dxa"/>
        </w:trPr>
        <w:tc>
          <w:tcPr>
            <w:tcW w:w="0" w:type="auto"/>
            <w:hideMark/>
          </w:tcPr>
          <w:p w14:paraId="3D3CFE0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70.</w:t>
            </w:r>
            <w:r w:rsidRPr="00FF63CC">
              <w:rPr>
                <w:rFonts w:ascii="Tahoma" w:eastAsia="Times New Roman" w:hAnsi="Tahoma" w:cs="Tahoma"/>
                <w:sz w:val="28"/>
                <w:szCs w:val="28"/>
              </w:rPr>
              <w:t xml:space="preserve"> </w:t>
            </w:r>
          </w:p>
        </w:tc>
        <w:tc>
          <w:tcPr>
            <w:tcW w:w="0" w:type="auto"/>
            <w:hideMark/>
          </w:tcPr>
          <w:p w14:paraId="67EAADA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Swiss white metal ingot as pendant, on chain, approx. 0.6oz, a white metal link bracelet inscribed "Mark", a decorative simulated pearl set brooch, boxed, and a quantity of decorative and costume jewellery. </w:t>
            </w:r>
          </w:p>
        </w:tc>
        <w:tc>
          <w:tcPr>
            <w:tcW w:w="0" w:type="auto"/>
            <w:hideMark/>
          </w:tcPr>
          <w:p w14:paraId="3113FE3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77DC842" w14:textId="77777777" w:rsidTr="00C10684">
        <w:trPr>
          <w:cantSplit/>
          <w:tblCellSpacing w:w="75" w:type="dxa"/>
        </w:trPr>
        <w:tc>
          <w:tcPr>
            <w:tcW w:w="0" w:type="auto"/>
            <w:hideMark/>
          </w:tcPr>
          <w:p w14:paraId="366B174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71.</w:t>
            </w:r>
            <w:r w:rsidRPr="00FF63CC">
              <w:rPr>
                <w:rFonts w:ascii="Tahoma" w:eastAsia="Times New Roman" w:hAnsi="Tahoma" w:cs="Tahoma"/>
                <w:sz w:val="28"/>
                <w:szCs w:val="28"/>
              </w:rPr>
              <w:t xml:space="preserve"> </w:t>
            </w:r>
          </w:p>
        </w:tc>
        <w:tc>
          <w:tcPr>
            <w:tcW w:w="0" w:type="auto"/>
            <w:hideMark/>
          </w:tcPr>
          <w:p w14:paraId="4569303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"Pioneer" cover album, containing a quantity of R.A.F. first day covers (70), a further similar album of armed forces and commemorative covers, an album of general first day covers and four other albums of mixed first day covers (8). </w:t>
            </w:r>
          </w:p>
        </w:tc>
        <w:tc>
          <w:tcPr>
            <w:tcW w:w="0" w:type="auto"/>
            <w:hideMark/>
          </w:tcPr>
          <w:p w14:paraId="6F6BD95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5797E508" w14:textId="77777777" w:rsidTr="00C10684">
        <w:trPr>
          <w:cantSplit/>
          <w:tblCellSpacing w:w="75" w:type="dxa"/>
        </w:trPr>
        <w:tc>
          <w:tcPr>
            <w:tcW w:w="0" w:type="auto"/>
            <w:hideMark/>
          </w:tcPr>
          <w:p w14:paraId="4F7843F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72.</w:t>
            </w:r>
            <w:r w:rsidRPr="00FF63CC">
              <w:rPr>
                <w:rFonts w:ascii="Tahoma" w:eastAsia="Times New Roman" w:hAnsi="Tahoma" w:cs="Tahoma"/>
                <w:sz w:val="28"/>
                <w:szCs w:val="28"/>
              </w:rPr>
              <w:t xml:space="preserve"> </w:t>
            </w:r>
          </w:p>
        </w:tc>
        <w:tc>
          <w:tcPr>
            <w:tcW w:w="0" w:type="auto"/>
            <w:hideMark/>
          </w:tcPr>
          <w:p w14:paraId="53D38F0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Three Royal Mail cover albums of mixed covers, a further large album of mixed covers, a small album of R.A.F. covers, three further albums, eleven albums of tea cards, and a box of loose covers, approx. 700 covers (19). </w:t>
            </w:r>
          </w:p>
        </w:tc>
        <w:tc>
          <w:tcPr>
            <w:tcW w:w="0" w:type="auto"/>
            <w:hideMark/>
          </w:tcPr>
          <w:p w14:paraId="7623D46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6014750C" w14:textId="77777777" w:rsidTr="00C10684">
        <w:trPr>
          <w:cantSplit/>
          <w:tblCellSpacing w:w="75" w:type="dxa"/>
        </w:trPr>
        <w:tc>
          <w:tcPr>
            <w:tcW w:w="0" w:type="auto"/>
            <w:hideMark/>
          </w:tcPr>
          <w:p w14:paraId="793A428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73.</w:t>
            </w:r>
            <w:r w:rsidRPr="00FF63CC">
              <w:rPr>
                <w:rFonts w:ascii="Tahoma" w:eastAsia="Times New Roman" w:hAnsi="Tahoma" w:cs="Tahoma"/>
                <w:sz w:val="28"/>
                <w:szCs w:val="28"/>
              </w:rPr>
              <w:t xml:space="preserve"> </w:t>
            </w:r>
          </w:p>
        </w:tc>
        <w:tc>
          <w:tcPr>
            <w:tcW w:w="0" w:type="auto"/>
            <w:hideMark/>
          </w:tcPr>
          <w:p w14:paraId="4B1791C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Seven albums of British and world stamps, mainly Queen Elizabeth II issues, eight stock book size albums of mixed stamps, together with five boxes of loose stamps, and an empty album (20). </w:t>
            </w:r>
          </w:p>
        </w:tc>
        <w:tc>
          <w:tcPr>
            <w:tcW w:w="0" w:type="auto"/>
            <w:hideMark/>
          </w:tcPr>
          <w:p w14:paraId="624083F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0FFCF00B" w14:textId="77777777" w:rsidTr="00C10684">
        <w:trPr>
          <w:cantSplit/>
          <w:tblCellSpacing w:w="75" w:type="dxa"/>
        </w:trPr>
        <w:tc>
          <w:tcPr>
            <w:tcW w:w="0" w:type="auto"/>
            <w:hideMark/>
          </w:tcPr>
          <w:p w14:paraId="0BDB3C0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74.</w:t>
            </w:r>
            <w:r w:rsidRPr="00FF63CC">
              <w:rPr>
                <w:rFonts w:ascii="Tahoma" w:eastAsia="Times New Roman" w:hAnsi="Tahoma" w:cs="Tahoma"/>
                <w:sz w:val="28"/>
                <w:szCs w:val="28"/>
              </w:rPr>
              <w:t xml:space="preserve"> </w:t>
            </w:r>
          </w:p>
        </w:tc>
        <w:tc>
          <w:tcPr>
            <w:tcW w:w="0" w:type="auto"/>
            <w:hideMark/>
          </w:tcPr>
          <w:p w14:paraId="749ABD3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Three albums of British and commonwealth stamps including some Victorian issues, together with a box of mixed packs of British stamps (4). </w:t>
            </w:r>
          </w:p>
        </w:tc>
        <w:tc>
          <w:tcPr>
            <w:tcW w:w="0" w:type="auto"/>
            <w:hideMark/>
          </w:tcPr>
          <w:p w14:paraId="6F5AF88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£70 </w:t>
            </w:r>
          </w:p>
        </w:tc>
      </w:tr>
      <w:tr w:rsidR="00E95116" w:rsidRPr="00FF63CC" w14:paraId="457BD19A" w14:textId="77777777" w:rsidTr="00C10684">
        <w:trPr>
          <w:cantSplit/>
          <w:tblCellSpacing w:w="75" w:type="dxa"/>
        </w:trPr>
        <w:tc>
          <w:tcPr>
            <w:tcW w:w="0" w:type="auto"/>
            <w:hideMark/>
          </w:tcPr>
          <w:p w14:paraId="759194D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75.</w:t>
            </w:r>
            <w:r w:rsidRPr="00FF63CC">
              <w:rPr>
                <w:rFonts w:ascii="Tahoma" w:eastAsia="Times New Roman" w:hAnsi="Tahoma" w:cs="Tahoma"/>
                <w:sz w:val="28"/>
                <w:szCs w:val="28"/>
              </w:rPr>
              <w:t xml:space="preserve"> </w:t>
            </w:r>
          </w:p>
        </w:tc>
        <w:tc>
          <w:tcPr>
            <w:tcW w:w="0" w:type="auto"/>
            <w:hideMark/>
          </w:tcPr>
          <w:p w14:paraId="6D08A4F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Of Second World War Interest- a quantity of war office military booklets on small arms training for the "Thompson" and "Sten" sub-machine guns, patrolling, map reading, use of grenades, home guard proficiency, a German phrase book, together with notebooks, message forms and ephemera. </w:t>
            </w:r>
          </w:p>
        </w:tc>
        <w:tc>
          <w:tcPr>
            <w:tcW w:w="0" w:type="auto"/>
            <w:hideMark/>
          </w:tcPr>
          <w:p w14:paraId="7FADB16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31D52507" w14:textId="77777777" w:rsidTr="00C10684">
        <w:trPr>
          <w:cantSplit/>
          <w:tblCellSpacing w:w="75" w:type="dxa"/>
        </w:trPr>
        <w:tc>
          <w:tcPr>
            <w:tcW w:w="0" w:type="auto"/>
            <w:hideMark/>
          </w:tcPr>
          <w:p w14:paraId="3A24CD4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76.</w:t>
            </w:r>
            <w:r w:rsidRPr="00FF63CC">
              <w:rPr>
                <w:rFonts w:ascii="Tahoma" w:eastAsia="Times New Roman" w:hAnsi="Tahoma" w:cs="Tahoma"/>
                <w:sz w:val="28"/>
                <w:szCs w:val="28"/>
              </w:rPr>
              <w:t xml:space="preserve"> </w:t>
            </w:r>
          </w:p>
        </w:tc>
        <w:tc>
          <w:tcPr>
            <w:tcW w:w="0" w:type="auto"/>
            <w:hideMark/>
          </w:tcPr>
          <w:p w14:paraId="30E4B9F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Bridgewood China part dinner service flower and fruit pattern, 12 pieces, one tureen lid missing. </w:t>
            </w:r>
          </w:p>
        </w:tc>
        <w:tc>
          <w:tcPr>
            <w:tcW w:w="0" w:type="auto"/>
            <w:hideMark/>
          </w:tcPr>
          <w:p w14:paraId="51BF455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CF490BC" w14:textId="77777777" w:rsidTr="00C10684">
        <w:trPr>
          <w:cantSplit/>
          <w:tblCellSpacing w:w="75" w:type="dxa"/>
        </w:trPr>
        <w:tc>
          <w:tcPr>
            <w:tcW w:w="0" w:type="auto"/>
            <w:hideMark/>
          </w:tcPr>
          <w:p w14:paraId="58FA5D6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77.</w:t>
            </w:r>
            <w:r w:rsidRPr="00FF63CC">
              <w:rPr>
                <w:rFonts w:ascii="Tahoma" w:eastAsia="Times New Roman" w:hAnsi="Tahoma" w:cs="Tahoma"/>
                <w:sz w:val="28"/>
                <w:szCs w:val="28"/>
              </w:rPr>
              <w:t xml:space="preserve"> </w:t>
            </w:r>
          </w:p>
        </w:tc>
        <w:tc>
          <w:tcPr>
            <w:tcW w:w="0" w:type="auto"/>
            <w:hideMark/>
          </w:tcPr>
          <w:p w14:paraId="17DD11E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mahogany nest of tables on x- frame legs 56cm wide. </w:t>
            </w:r>
          </w:p>
        </w:tc>
        <w:tc>
          <w:tcPr>
            <w:tcW w:w="0" w:type="auto"/>
            <w:hideMark/>
          </w:tcPr>
          <w:p w14:paraId="17059A1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3F56A05E" w14:textId="77777777" w:rsidTr="00C10684">
        <w:trPr>
          <w:cantSplit/>
          <w:tblCellSpacing w:w="75" w:type="dxa"/>
        </w:trPr>
        <w:tc>
          <w:tcPr>
            <w:tcW w:w="0" w:type="auto"/>
            <w:hideMark/>
          </w:tcPr>
          <w:p w14:paraId="5D61613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78.</w:t>
            </w:r>
            <w:r w:rsidRPr="00FF63CC">
              <w:rPr>
                <w:rFonts w:ascii="Tahoma" w:eastAsia="Times New Roman" w:hAnsi="Tahoma" w:cs="Tahoma"/>
                <w:sz w:val="28"/>
                <w:szCs w:val="28"/>
              </w:rPr>
              <w:t xml:space="preserve"> </w:t>
            </w:r>
          </w:p>
        </w:tc>
        <w:tc>
          <w:tcPr>
            <w:tcW w:w="0" w:type="auto"/>
            <w:hideMark/>
          </w:tcPr>
          <w:p w14:paraId="7BDBBB3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set of six William IV mahogany rail back dining chairs with carved mid rails on turned and fluted legs, slightly a.f. </w:t>
            </w:r>
          </w:p>
        </w:tc>
        <w:tc>
          <w:tcPr>
            <w:tcW w:w="0" w:type="auto"/>
            <w:hideMark/>
          </w:tcPr>
          <w:p w14:paraId="37AB3D2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24B4BB23" w14:textId="77777777" w:rsidTr="00C10684">
        <w:trPr>
          <w:cantSplit/>
          <w:tblCellSpacing w:w="75" w:type="dxa"/>
        </w:trPr>
        <w:tc>
          <w:tcPr>
            <w:tcW w:w="0" w:type="auto"/>
            <w:hideMark/>
          </w:tcPr>
          <w:p w14:paraId="795318C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79.</w:t>
            </w:r>
            <w:r w:rsidRPr="00FF63CC">
              <w:rPr>
                <w:rFonts w:ascii="Tahoma" w:eastAsia="Times New Roman" w:hAnsi="Tahoma" w:cs="Tahoma"/>
                <w:sz w:val="28"/>
                <w:szCs w:val="28"/>
              </w:rPr>
              <w:t xml:space="preserve"> </w:t>
            </w:r>
          </w:p>
        </w:tc>
        <w:tc>
          <w:tcPr>
            <w:tcW w:w="0" w:type="auto"/>
            <w:hideMark/>
          </w:tcPr>
          <w:p w14:paraId="03E97F7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mahogany three tier what-not, 53cm wide and four Late Victorian carved mahogany side chairs (5). </w:t>
            </w:r>
          </w:p>
        </w:tc>
        <w:tc>
          <w:tcPr>
            <w:tcW w:w="0" w:type="auto"/>
            <w:hideMark/>
          </w:tcPr>
          <w:p w14:paraId="2FCB48C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9BFDB13" w14:textId="77777777" w:rsidTr="00C10684">
        <w:trPr>
          <w:cantSplit/>
          <w:tblCellSpacing w:w="75" w:type="dxa"/>
        </w:trPr>
        <w:tc>
          <w:tcPr>
            <w:tcW w:w="0" w:type="auto"/>
            <w:hideMark/>
          </w:tcPr>
          <w:p w14:paraId="447BFF5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80.</w:t>
            </w:r>
            <w:r w:rsidRPr="00FF63CC">
              <w:rPr>
                <w:rFonts w:ascii="Tahoma" w:eastAsia="Times New Roman" w:hAnsi="Tahoma" w:cs="Tahoma"/>
                <w:sz w:val="28"/>
                <w:szCs w:val="28"/>
              </w:rPr>
              <w:t xml:space="preserve"> </w:t>
            </w:r>
          </w:p>
        </w:tc>
        <w:tc>
          <w:tcPr>
            <w:tcW w:w="0" w:type="auto"/>
            <w:hideMark/>
          </w:tcPr>
          <w:p w14:paraId="63FE727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inlaid mahogany display cabinet on square tapering legs, 63cm x 150cm. </w:t>
            </w:r>
          </w:p>
        </w:tc>
        <w:tc>
          <w:tcPr>
            <w:tcW w:w="0" w:type="auto"/>
            <w:hideMark/>
          </w:tcPr>
          <w:p w14:paraId="337AD16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02B55098" w14:textId="77777777" w:rsidTr="00C10684">
        <w:trPr>
          <w:cantSplit/>
          <w:tblCellSpacing w:w="75" w:type="dxa"/>
        </w:trPr>
        <w:tc>
          <w:tcPr>
            <w:tcW w:w="0" w:type="auto"/>
            <w:hideMark/>
          </w:tcPr>
          <w:p w14:paraId="2044110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81.</w:t>
            </w:r>
            <w:r w:rsidRPr="00FF63CC">
              <w:rPr>
                <w:rFonts w:ascii="Tahoma" w:eastAsia="Times New Roman" w:hAnsi="Tahoma" w:cs="Tahoma"/>
                <w:sz w:val="28"/>
                <w:szCs w:val="28"/>
              </w:rPr>
              <w:t xml:space="preserve"> </w:t>
            </w:r>
          </w:p>
        </w:tc>
        <w:tc>
          <w:tcPr>
            <w:tcW w:w="0" w:type="auto"/>
            <w:hideMark/>
          </w:tcPr>
          <w:p w14:paraId="6E4E7BC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Early 20th century English school- view from Toys Hill, inscribed verso, watercolour, 14cm x 35cm and H. Simmonds- set of three post card sized images "Old Tonbridge", in single frame, 42cm x 22cm (2). </w:t>
            </w:r>
          </w:p>
        </w:tc>
        <w:tc>
          <w:tcPr>
            <w:tcW w:w="0" w:type="auto"/>
            <w:hideMark/>
          </w:tcPr>
          <w:p w14:paraId="53EE941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1193A2B" w14:textId="77777777" w:rsidTr="00C10684">
        <w:trPr>
          <w:cantSplit/>
          <w:tblCellSpacing w:w="75" w:type="dxa"/>
        </w:trPr>
        <w:tc>
          <w:tcPr>
            <w:tcW w:w="0" w:type="auto"/>
            <w:hideMark/>
          </w:tcPr>
          <w:p w14:paraId="00E176D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82.</w:t>
            </w:r>
            <w:r w:rsidRPr="00FF63CC">
              <w:rPr>
                <w:rFonts w:ascii="Tahoma" w:eastAsia="Times New Roman" w:hAnsi="Tahoma" w:cs="Tahoma"/>
                <w:sz w:val="28"/>
                <w:szCs w:val="28"/>
              </w:rPr>
              <w:t xml:space="preserve"> </w:t>
            </w:r>
          </w:p>
        </w:tc>
        <w:tc>
          <w:tcPr>
            <w:tcW w:w="0" w:type="auto"/>
            <w:hideMark/>
          </w:tcPr>
          <w:p w14:paraId="6498E29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Two Chinese silk coat or skirt panels decorated birds, butterflies and flowers in gilt frames, 48cm x 38cm and 48cm x 48cm respectively (2). </w:t>
            </w:r>
          </w:p>
        </w:tc>
        <w:tc>
          <w:tcPr>
            <w:tcW w:w="0" w:type="auto"/>
            <w:hideMark/>
          </w:tcPr>
          <w:p w14:paraId="583A569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4C073A5" w14:textId="77777777" w:rsidTr="00C10684">
        <w:trPr>
          <w:cantSplit/>
          <w:tblCellSpacing w:w="75" w:type="dxa"/>
        </w:trPr>
        <w:tc>
          <w:tcPr>
            <w:tcW w:w="0" w:type="auto"/>
            <w:hideMark/>
          </w:tcPr>
          <w:p w14:paraId="4FD976D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83.</w:t>
            </w:r>
            <w:r w:rsidRPr="00FF63CC">
              <w:rPr>
                <w:rFonts w:ascii="Tahoma" w:eastAsia="Times New Roman" w:hAnsi="Tahoma" w:cs="Tahoma"/>
                <w:sz w:val="28"/>
                <w:szCs w:val="28"/>
              </w:rPr>
              <w:t xml:space="preserve"> </w:t>
            </w:r>
          </w:p>
        </w:tc>
        <w:tc>
          <w:tcPr>
            <w:tcW w:w="0" w:type="auto"/>
            <w:hideMark/>
          </w:tcPr>
          <w:p w14:paraId="64B1BDB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G Rockhill- Thames scene watercolour, 24cm x 35cm, and Elsie W. Neve- Charmouth Coast" watercolour, 22cm x 27cm (2). </w:t>
            </w:r>
          </w:p>
        </w:tc>
        <w:tc>
          <w:tcPr>
            <w:tcW w:w="0" w:type="auto"/>
            <w:hideMark/>
          </w:tcPr>
          <w:p w14:paraId="11C7457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15E3F06" w14:textId="77777777" w:rsidTr="00C10684">
        <w:trPr>
          <w:cantSplit/>
          <w:tblCellSpacing w:w="75" w:type="dxa"/>
        </w:trPr>
        <w:tc>
          <w:tcPr>
            <w:tcW w:w="0" w:type="auto"/>
            <w:hideMark/>
          </w:tcPr>
          <w:p w14:paraId="0621482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84.</w:t>
            </w:r>
            <w:r w:rsidRPr="00FF63CC">
              <w:rPr>
                <w:rFonts w:ascii="Tahoma" w:eastAsia="Times New Roman" w:hAnsi="Tahoma" w:cs="Tahoma"/>
                <w:sz w:val="28"/>
                <w:szCs w:val="28"/>
              </w:rPr>
              <w:t xml:space="preserve"> </w:t>
            </w:r>
          </w:p>
        </w:tc>
        <w:tc>
          <w:tcPr>
            <w:tcW w:w="0" w:type="auto"/>
            <w:hideMark/>
          </w:tcPr>
          <w:p w14:paraId="45D8BC8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W.P.E. 1892- "Somerton, Staithe, Norfolk" watercolour 34cm x 25cm, a further watercolour of sailing boats, unknown hand, 24cm x 34cm and after William Russell Flint- print of nude female, 8cm x 14cm (3). </w:t>
            </w:r>
          </w:p>
        </w:tc>
        <w:tc>
          <w:tcPr>
            <w:tcW w:w="0" w:type="auto"/>
            <w:hideMark/>
          </w:tcPr>
          <w:p w14:paraId="26C57D2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12A621C" w14:textId="77777777" w:rsidTr="00C10684">
        <w:trPr>
          <w:cantSplit/>
          <w:tblCellSpacing w:w="75" w:type="dxa"/>
        </w:trPr>
        <w:tc>
          <w:tcPr>
            <w:tcW w:w="0" w:type="auto"/>
            <w:hideMark/>
          </w:tcPr>
          <w:p w14:paraId="17A4691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85.</w:t>
            </w:r>
            <w:r w:rsidRPr="00FF63CC">
              <w:rPr>
                <w:rFonts w:ascii="Tahoma" w:eastAsia="Times New Roman" w:hAnsi="Tahoma" w:cs="Tahoma"/>
                <w:sz w:val="28"/>
                <w:szCs w:val="28"/>
              </w:rPr>
              <w:t xml:space="preserve"> </w:t>
            </w:r>
          </w:p>
        </w:tc>
        <w:tc>
          <w:tcPr>
            <w:tcW w:w="0" w:type="auto"/>
            <w:hideMark/>
          </w:tcPr>
          <w:p w14:paraId="1960CC7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Middle Eastern wood prayer book stand with folding action, 34cm wide. </w:t>
            </w:r>
          </w:p>
        </w:tc>
        <w:tc>
          <w:tcPr>
            <w:tcW w:w="0" w:type="auto"/>
            <w:hideMark/>
          </w:tcPr>
          <w:p w14:paraId="31908AD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2B3C105C" w14:textId="77777777" w:rsidTr="00C10684">
        <w:trPr>
          <w:cantSplit/>
          <w:tblCellSpacing w:w="75" w:type="dxa"/>
        </w:trPr>
        <w:tc>
          <w:tcPr>
            <w:tcW w:w="0" w:type="auto"/>
            <w:hideMark/>
          </w:tcPr>
          <w:p w14:paraId="220296C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86.</w:t>
            </w:r>
            <w:r w:rsidRPr="00FF63CC">
              <w:rPr>
                <w:rFonts w:ascii="Tahoma" w:eastAsia="Times New Roman" w:hAnsi="Tahoma" w:cs="Tahoma"/>
                <w:sz w:val="28"/>
                <w:szCs w:val="28"/>
              </w:rPr>
              <w:t xml:space="preserve"> </w:t>
            </w:r>
          </w:p>
        </w:tc>
        <w:tc>
          <w:tcPr>
            <w:tcW w:w="0" w:type="auto"/>
            <w:hideMark/>
          </w:tcPr>
          <w:p w14:paraId="585E9D1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John Speed- a dark stained map of Kent, 37cm x 49cm, trimmed, a.f. </w:t>
            </w:r>
          </w:p>
        </w:tc>
        <w:tc>
          <w:tcPr>
            <w:tcW w:w="0" w:type="auto"/>
            <w:hideMark/>
          </w:tcPr>
          <w:p w14:paraId="40BCEF7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39C571F" w14:textId="77777777" w:rsidTr="00C10684">
        <w:trPr>
          <w:cantSplit/>
          <w:tblCellSpacing w:w="75" w:type="dxa"/>
        </w:trPr>
        <w:tc>
          <w:tcPr>
            <w:tcW w:w="0" w:type="auto"/>
            <w:hideMark/>
          </w:tcPr>
          <w:p w14:paraId="3A4C689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87.</w:t>
            </w:r>
            <w:r w:rsidRPr="00FF63CC">
              <w:rPr>
                <w:rFonts w:ascii="Tahoma" w:eastAsia="Times New Roman" w:hAnsi="Tahoma" w:cs="Tahoma"/>
                <w:sz w:val="28"/>
                <w:szCs w:val="28"/>
              </w:rPr>
              <w:t xml:space="preserve"> </w:t>
            </w:r>
          </w:p>
        </w:tc>
        <w:tc>
          <w:tcPr>
            <w:tcW w:w="0" w:type="auto"/>
            <w:hideMark/>
          </w:tcPr>
          <w:p w14:paraId="2056756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inlaid mahogany envelope card table, fitted with a frieze draw on square tapering legs, united by stretchers, 56cm wide. </w:t>
            </w:r>
          </w:p>
        </w:tc>
        <w:tc>
          <w:tcPr>
            <w:tcW w:w="0" w:type="auto"/>
            <w:hideMark/>
          </w:tcPr>
          <w:p w14:paraId="2FE1C70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739563D2" w14:textId="77777777" w:rsidTr="00C10684">
        <w:trPr>
          <w:cantSplit/>
          <w:tblCellSpacing w:w="75" w:type="dxa"/>
        </w:trPr>
        <w:tc>
          <w:tcPr>
            <w:tcW w:w="0" w:type="auto"/>
            <w:hideMark/>
          </w:tcPr>
          <w:p w14:paraId="1FC6E70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88.</w:t>
            </w:r>
            <w:r w:rsidRPr="00FF63CC">
              <w:rPr>
                <w:rFonts w:ascii="Tahoma" w:eastAsia="Times New Roman" w:hAnsi="Tahoma" w:cs="Tahoma"/>
                <w:sz w:val="28"/>
                <w:szCs w:val="28"/>
              </w:rPr>
              <w:t xml:space="preserve"> </w:t>
            </w:r>
          </w:p>
        </w:tc>
        <w:tc>
          <w:tcPr>
            <w:tcW w:w="0" w:type="auto"/>
            <w:hideMark/>
          </w:tcPr>
          <w:p w14:paraId="2C98C15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silver plated oval entrée dish, a galleried tray, a pair of bone handled fish servers, a bottle coaster, a sugar scuttle, and a small oval dish (6). </w:t>
            </w:r>
          </w:p>
        </w:tc>
        <w:tc>
          <w:tcPr>
            <w:tcW w:w="0" w:type="auto"/>
            <w:hideMark/>
          </w:tcPr>
          <w:p w14:paraId="7B3D23D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1A6FB46E" w14:textId="77777777" w:rsidTr="00C10684">
        <w:trPr>
          <w:cantSplit/>
          <w:tblCellSpacing w:w="75" w:type="dxa"/>
        </w:trPr>
        <w:tc>
          <w:tcPr>
            <w:tcW w:w="0" w:type="auto"/>
            <w:hideMark/>
          </w:tcPr>
          <w:p w14:paraId="4523526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89.</w:t>
            </w:r>
            <w:r w:rsidRPr="00FF63CC">
              <w:rPr>
                <w:rFonts w:ascii="Tahoma" w:eastAsia="Times New Roman" w:hAnsi="Tahoma" w:cs="Tahoma"/>
                <w:sz w:val="28"/>
                <w:szCs w:val="28"/>
              </w:rPr>
              <w:t xml:space="preserve"> </w:t>
            </w:r>
          </w:p>
        </w:tc>
        <w:tc>
          <w:tcPr>
            <w:tcW w:w="0" w:type="auto"/>
            <w:hideMark/>
          </w:tcPr>
          <w:p w14:paraId="771DB8B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Elizabeth II silver octagonal napkin ring, maker "Mappin and Webb", Birmingham 1956, two silver plated napkin rings marked "A and S", a silver plated "Whisky" decanter label, a galleried sugar bowl, two candle snuffers, a pair of fish servers, boxed, a set of six pastry forks, boxed and two white metal rings (11). </w:t>
            </w:r>
          </w:p>
        </w:tc>
        <w:tc>
          <w:tcPr>
            <w:tcW w:w="0" w:type="auto"/>
            <w:hideMark/>
          </w:tcPr>
          <w:p w14:paraId="4A437F1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6D48D79" w14:textId="77777777" w:rsidTr="00C10684">
        <w:trPr>
          <w:cantSplit/>
          <w:tblCellSpacing w:w="75" w:type="dxa"/>
        </w:trPr>
        <w:tc>
          <w:tcPr>
            <w:tcW w:w="0" w:type="auto"/>
            <w:hideMark/>
          </w:tcPr>
          <w:p w14:paraId="4A69AB5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90.</w:t>
            </w:r>
            <w:r w:rsidRPr="00FF63CC">
              <w:rPr>
                <w:rFonts w:ascii="Tahoma" w:eastAsia="Times New Roman" w:hAnsi="Tahoma" w:cs="Tahoma"/>
                <w:sz w:val="28"/>
                <w:szCs w:val="28"/>
              </w:rPr>
              <w:t xml:space="preserve"> </w:t>
            </w:r>
          </w:p>
        </w:tc>
        <w:tc>
          <w:tcPr>
            <w:tcW w:w="0" w:type="auto"/>
            <w:hideMark/>
          </w:tcPr>
          <w:p w14:paraId="52DEF81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part set of steel drawing instruments, in lined case, a.f. </w:t>
            </w:r>
          </w:p>
        </w:tc>
        <w:tc>
          <w:tcPr>
            <w:tcW w:w="0" w:type="auto"/>
            <w:hideMark/>
          </w:tcPr>
          <w:p w14:paraId="4EE0F2E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39A15010" w14:textId="77777777" w:rsidTr="00C10684">
        <w:trPr>
          <w:cantSplit/>
          <w:tblCellSpacing w:w="75" w:type="dxa"/>
        </w:trPr>
        <w:tc>
          <w:tcPr>
            <w:tcW w:w="0" w:type="auto"/>
            <w:hideMark/>
          </w:tcPr>
          <w:p w14:paraId="43441BD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91.</w:t>
            </w:r>
            <w:r w:rsidRPr="00FF63CC">
              <w:rPr>
                <w:rFonts w:ascii="Tahoma" w:eastAsia="Times New Roman" w:hAnsi="Tahoma" w:cs="Tahoma"/>
                <w:sz w:val="28"/>
                <w:szCs w:val="28"/>
              </w:rPr>
              <w:t xml:space="preserve"> </w:t>
            </w:r>
          </w:p>
        </w:tc>
        <w:tc>
          <w:tcPr>
            <w:tcW w:w="0" w:type="auto"/>
            <w:hideMark/>
          </w:tcPr>
          <w:p w14:paraId="26ED12D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"Frontalini- Italia" piano accordion, decorated with paste stones, in leatherette carrying case, 57cm wide. </w:t>
            </w:r>
          </w:p>
        </w:tc>
        <w:tc>
          <w:tcPr>
            <w:tcW w:w="0" w:type="auto"/>
            <w:hideMark/>
          </w:tcPr>
          <w:p w14:paraId="6FF8DF7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5CC196B1" w14:textId="77777777" w:rsidTr="00C10684">
        <w:trPr>
          <w:cantSplit/>
          <w:tblCellSpacing w:w="75" w:type="dxa"/>
        </w:trPr>
        <w:tc>
          <w:tcPr>
            <w:tcW w:w="0" w:type="auto"/>
            <w:hideMark/>
          </w:tcPr>
          <w:p w14:paraId="7C89577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92.</w:t>
            </w:r>
            <w:r w:rsidRPr="00FF63CC">
              <w:rPr>
                <w:rFonts w:ascii="Tahoma" w:eastAsia="Times New Roman" w:hAnsi="Tahoma" w:cs="Tahoma"/>
                <w:sz w:val="28"/>
                <w:szCs w:val="28"/>
              </w:rPr>
              <w:t xml:space="preserve"> </w:t>
            </w:r>
          </w:p>
        </w:tc>
        <w:tc>
          <w:tcPr>
            <w:tcW w:w="0" w:type="auto"/>
            <w:hideMark/>
          </w:tcPr>
          <w:p w14:paraId="3BEC7DE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black lacquered "Greenkat PMI" microscope, no. 220 885, with polished metal fittings and lenses, 31cm high, in carrying case, an "ESC" student's microscope, in cardboard box and two Bakelite pen tidiers (4). </w:t>
            </w:r>
          </w:p>
        </w:tc>
        <w:tc>
          <w:tcPr>
            <w:tcW w:w="0" w:type="auto"/>
            <w:hideMark/>
          </w:tcPr>
          <w:p w14:paraId="7AA666C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190BA567" w14:textId="77777777" w:rsidTr="00C10684">
        <w:trPr>
          <w:cantSplit/>
          <w:tblCellSpacing w:w="75" w:type="dxa"/>
        </w:trPr>
        <w:tc>
          <w:tcPr>
            <w:tcW w:w="0" w:type="auto"/>
            <w:hideMark/>
          </w:tcPr>
          <w:p w14:paraId="09BED95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93.</w:t>
            </w:r>
            <w:r w:rsidRPr="00FF63CC">
              <w:rPr>
                <w:rFonts w:ascii="Tahoma" w:eastAsia="Times New Roman" w:hAnsi="Tahoma" w:cs="Tahoma"/>
                <w:sz w:val="28"/>
                <w:szCs w:val="28"/>
              </w:rPr>
              <w:t xml:space="preserve"> </w:t>
            </w:r>
          </w:p>
        </w:tc>
        <w:tc>
          <w:tcPr>
            <w:tcW w:w="0" w:type="auto"/>
            <w:hideMark/>
          </w:tcPr>
          <w:p w14:paraId="79A4E50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stained beech stereoscope viewer, together with eighteen slides, mainly by "Underwood and Underwood" including one passing through the Great Wall of China and Olivet and Gethsemmne (19). </w:t>
            </w:r>
          </w:p>
        </w:tc>
        <w:tc>
          <w:tcPr>
            <w:tcW w:w="0" w:type="auto"/>
            <w:hideMark/>
          </w:tcPr>
          <w:p w14:paraId="45F3122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25DDFE86" w14:textId="77777777" w:rsidTr="00C10684">
        <w:trPr>
          <w:cantSplit/>
          <w:tblCellSpacing w:w="75" w:type="dxa"/>
        </w:trPr>
        <w:tc>
          <w:tcPr>
            <w:tcW w:w="0" w:type="auto"/>
            <w:hideMark/>
          </w:tcPr>
          <w:p w14:paraId="6ED52E5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94.</w:t>
            </w:r>
            <w:r w:rsidRPr="00FF63CC">
              <w:rPr>
                <w:rFonts w:ascii="Tahoma" w:eastAsia="Times New Roman" w:hAnsi="Tahoma" w:cs="Tahoma"/>
                <w:sz w:val="28"/>
                <w:szCs w:val="28"/>
              </w:rPr>
              <w:t xml:space="preserve"> </w:t>
            </w:r>
          </w:p>
        </w:tc>
        <w:tc>
          <w:tcPr>
            <w:tcW w:w="0" w:type="auto"/>
            <w:hideMark/>
          </w:tcPr>
          <w:p w14:paraId="035FBC3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Schuco tinplate toy car, clock work, finished in orange, with tin plate wheels, a.f. to paintwork with key, no box. </w:t>
            </w:r>
          </w:p>
        </w:tc>
        <w:tc>
          <w:tcPr>
            <w:tcW w:w="0" w:type="auto"/>
            <w:hideMark/>
          </w:tcPr>
          <w:p w14:paraId="0AC4402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1B122F08" w14:textId="77777777" w:rsidTr="00C10684">
        <w:trPr>
          <w:cantSplit/>
          <w:tblCellSpacing w:w="75" w:type="dxa"/>
        </w:trPr>
        <w:tc>
          <w:tcPr>
            <w:tcW w:w="0" w:type="auto"/>
            <w:hideMark/>
          </w:tcPr>
          <w:p w14:paraId="507A12C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95.</w:t>
            </w:r>
            <w:r w:rsidRPr="00FF63CC">
              <w:rPr>
                <w:rFonts w:ascii="Tahoma" w:eastAsia="Times New Roman" w:hAnsi="Tahoma" w:cs="Tahoma"/>
                <w:sz w:val="28"/>
                <w:szCs w:val="28"/>
              </w:rPr>
              <w:t xml:space="preserve"> </w:t>
            </w:r>
          </w:p>
        </w:tc>
        <w:tc>
          <w:tcPr>
            <w:tcW w:w="0" w:type="auto"/>
            <w:hideMark/>
          </w:tcPr>
          <w:p w14:paraId="76301E2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quantity of "Elastolin" toy figures, comprising: - three highlanders, three Indians, British First World War machine gun team, and a gunner, together with some farm animals, by other manufactures (approx. 23). </w:t>
            </w:r>
          </w:p>
        </w:tc>
        <w:tc>
          <w:tcPr>
            <w:tcW w:w="0" w:type="auto"/>
            <w:hideMark/>
          </w:tcPr>
          <w:p w14:paraId="2F02D78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EBE674A" w14:textId="77777777" w:rsidTr="00C10684">
        <w:trPr>
          <w:cantSplit/>
          <w:tblCellSpacing w:w="75" w:type="dxa"/>
        </w:trPr>
        <w:tc>
          <w:tcPr>
            <w:tcW w:w="0" w:type="auto"/>
            <w:hideMark/>
          </w:tcPr>
          <w:p w14:paraId="23A2FE1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96.</w:t>
            </w:r>
            <w:r w:rsidRPr="00FF63CC">
              <w:rPr>
                <w:rFonts w:ascii="Tahoma" w:eastAsia="Times New Roman" w:hAnsi="Tahoma" w:cs="Tahoma"/>
                <w:sz w:val="28"/>
                <w:szCs w:val="28"/>
              </w:rPr>
              <w:t xml:space="preserve"> </w:t>
            </w:r>
          </w:p>
        </w:tc>
        <w:tc>
          <w:tcPr>
            <w:tcW w:w="0" w:type="auto"/>
            <w:hideMark/>
          </w:tcPr>
          <w:p w14:paraId="3EFB0E2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Victorian silver and bone handled fish servers, with pierced and engraved decoration, maker "Lee and Wigfull" Sheffield 1895, approx. 8oz, weighable (2). </w:t>
            </w:r>
          </w:p>
        </w:tc>
        <w:tc>
          <w:tcPr>
            <w:tcW w:w="0" w:type="auto"/>
            <w:hideMark/>
          </w:tcPr>
          <w:p w14:paraId="4059C3E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£120</w:t>
            </w:r>
            <w:r w:rsidRPr="00FF63CC">
              <w:rPr>
                <w:rFonts w:ascii="Tahoma" w:eastAsia="Times New Roman" w:hAnsi="Tahoma" w:cs="Tahoma"/>
                <w:sz w:val="28"/>
                <w:szCs w:val="28"/>
              </w:rPr>
              <w:noBreakHyphen/>
              <w:t xml:space="preserve">£140 </w:t>
            </w:r>
          </w:p>
        </w:tc>
      </w:tr>
      <w:tr w:rsidR="00E95116" w:rsidRPr="00FF63CC" w14:paraId="6D224E78" w14:textId="77777777" w:rsidTr="00C10684">
        <w:trPr>
          <w:cantSplit/>
          <w:tblCellSpacing w:w="75" w:type="dxa"/>
        </w:trPr>
        <w:tc>
          <w:tcPr>
            <w:tcW w:w="0" w:type="auto"/>
            <w:hideMark/>
          </w:tcPr>
          <w:p w14:paraId="798D55F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97.</w:t>
            </w:r>
            <w:r w:rsidRPr="00FF63CC">
              <w:rPr>
                <w:rFonts w:ascii="Tahoma" w:eastAsia="Times New Roman" w:hAnsi="Tahoma" w:cs="Tahoma"/>
                <w:sz w:val="28"/>
                <w:szCs w:val="28"/>
              </w:rPr>
              <w:t xml:space="preserve"> </w:t>
            </w:r>
          </w:p>
        </w:tc>
        <w:tc>
          <w:tcPr>
            <w:tcW w:w="0" w:type="auto"/>
            <w:hideMark/>
          </w:tcPr>
          <w:p w14:paraId="3E2743D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First World War heart pin cushion, from the "Prince of Wales's Volunteers (South Lancashire Regiment)", with central watercolour, mixed pin decoration and two sentiment bands, 25cm wide, slightly a.f. </w:t>
            </w:r>
          </w:p>
        </w:tc>
        <w:tc>
          <w:tcPr>
            <w:tcW w:w="0" w:type="auto"/>
            <w:hideMark/>
          </w:tcPr>
          <w:p w14:paraId="03624CA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£120 </w:t>
            </w:r>
          </w:p>
        </w:tc>
      </w:tr>
      <w:tr w:rsidR="00E95116" w:rsidRPr="00FF63CC" w14:paraId="124C744E" w14:textId="77777777" w:rsidTr="00C10684">
        <w:trPr>
          <w:cantSplit/>
          <w:tblCellSpacing w:w="75" w:type="dxa"/>
        </w:trPr>
        <w:tc>
          <w:tcPr>
            <w:tcW w:w="0" w:type="auto"/>
            <w:hideMark/>
          </w:tcPr>
          <w:p w14:paraId="5829423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98.</w:t>
            </w:r>
            <w:r w:rsidRPr="00FF63CC">
              <w:rPr>
                <w:rFonts w:ascii="Tahoma" w:eastAsia="Times New Roman" w:hAnsi="Tahoma" w:cs="Tahoma"/>
                <w:sz w:val="28"/>
                <w:szCs w:val="28"/>
              </w:rPr>
              <w:t xml:space="preserve"> </w:t>
            </w:r>
          </w:p>
        </w:tc>
        <w:tc>
          <w:tcPr>
            <w:tcW w:w="0" w:type="auto"/>
            <w:hideMark/>
          </w:tcPr>
          <w:p w14:paraId="41DDEBC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Regency style gilt frame over-mantle mirror, with decoration of ribbons and swags, the oval central plate with bevelled edge, flanked by two rectangular form plates, 132cm wide x 82cm high (re-gilded). </w:t>
            </w:r>
          </w:p>
        </w:tc>
        <w:tc>
          <w:tcPr>
            <w:tcW w:w="0" w:type="auto"/>
            <w:hideMark/>
          </w:tcPr>
          <w:p w14:paraId="79AA38A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£120 </w:t>
            </w:r>
          </w:p>
        </w:tc>
      </w:tr>
      <w:tr w:rsidR="00E95116" w:rsidRPr="00FF63CC" w14:paraId="69366791" w14:textId="77777777" w:rsidTr="00C10684">
        <w:trPr>
          <w:cantSplit/>
          <w:tblCellSpacing w:w="75" w:type="dxa"/>
        </w:trPr>
        <w:tc>
          <w:tcPr>
            <w:tcW w:w="0" w:type="auto"/>
            <w:hideMark/>
          </w:tcPr>
          <w:p w14:paraId="1A167DC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99.</w:t>
            </w:r>
            <w:r w:rsidRPr="00FF63CC">
              <w:rPr>
                <w:rFonts w:ascii="Tahoma" w:eastAsia="Times New Roman" w:hAnsi="Tahoma" w:cs="Tahoma"/>
                <w:sz w:val="28"/>
                <w:szCs w:val="28"/>
              </w:rPr>
              <w:t xml:space="preserve"> </w:t>
            </w:r>
          </w:p>
        </w:tc>
        <w:tc>
          <w:tcPr>
            <w:tcW w:w="0" w:type="auto"/>
            <w:hideMark/>
          </w:tcPr>
          <w:p w14:paraId="6BE3D99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Royal Dux pottery group of two male and female musicians each holding a lyre and in classical costume, 38.5cm high. </w:t>
            </w:r>
          </w:p>
        </w:tc>
        <w:tc>
          <w:tcPr>
            <w:tcW w:w="0" w:type="auto"/>
            <w:hideMark/>
          </w:tcPr>
          <w:p w14:paraId="1F1E51D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£120 </w:t>
            </w:r>
          </w:p>
        </w:tc>
      </w:tr>
      <w:tr w:rsidR="00E95116" w:rsidRPr="00FF63CC" w14:paraId="661ED524" w14:textId="77777777" w:rsidTr="00C10684">
        <w:trPr>
          <w:cantSplit/>
          <w:tblCellSpacing w:w="75" w:type="dxa"/>
        </w:trPr>
        <w:tc>
          <w:tcPr>
            <w:tcW w:w="0" w:type="auto"/>
            <w:hideMark/>
          </w:tcPr>
          <w:p w14:paraId="673003E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100.</w:t>
            </w:r>
            <w:r w:rsidRPr="00FF63CC">
              <w:rPr>
                <w:rFonts w:ascii="Tahoma" w:eastAsia="Times New Roman" w:hAnsi="Tahoma" w:cs="Tahoma"/>
                <w:sz w:val="28"/>
                <w:szCs w:val="28"/>
              </w:rPr>
              <w:t xml:space="preserve"> </w:t>
            </w:r>
          </w:p>
        </w:tc>
        <w:tc>
          <w:tcPr>
            <w:tcW w:w="0" w:type="auto"/>
            <w:hideMark/>
          </w:tcPr>
          <w:p w14:paraId="3813D4F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oriental shell picture, relief decoration of birds and flowers, in agate and shell lining, 70cm x 40 cm. </w:t>
            </w:r>
          </w:p>
        </w:tc>
        <w:tc>
          <w:tcPr>
            <w:tcW w:w="0" w:type="auto"/>
            <w:hideMark/>
          </w:tcPr>
          <w:p w14:paraId="6BDF071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6A309E6" w14:textId="77777777" w:rsidTr="00C10684">
        <w:trPr>
          <w:cantSplit/>
          <w:tblCellSpacing w:w="75" w:type="dxa"/>
        </w:trPr>
        <w:tc>
          <w:tcPr>
            <w:tcW w:w="0" w:type="auto"/>
            <w:hideMark/>
          </w:tcPr>
          <w:p w14:paraId="47E3A84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101.</w:t>
            </w:r>
            <w:r w:rsidRPr="00FF63CC">
              <w:rPr>
                <w:rFonts w:ascii="Tahoma" w:eastAsia="Times New Roman" w:hAnsi="Tahoma" w:cs="Tahoma"/>
                <w:sz w:val="28"/>
                <w:szCs w:val="28"/>
              </w:rPr>
              <w:t xml:space="preserve"> </w:t>
            </w:r>
          </w:p>
        </w:tc>
        <w:tc>
          <w:tcPr>
            <w:tcW w:w="0" w:type="auto"/>
            <w:hideMark/>
          </w:tcPr>
          <w:p w14:paraId="03BCBD9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Middle Eastern Persian style carved and ebonised square shaped two tier occasional table, the four legs united by stretchers, 50cm wide. </w:t>
            </w:r>
          </w:p>
        </w:tc>
        <w:tc>
          <w:tcPr>
            <w:tcW w:w="0" w:type="auto"/>
            <w:hideMark/>
          </w:tcPr>
          <w:p w14:paraId="7AC0EF2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6D517811" w14:textId="77777777" w:rsidTr="00C10684">
        <w:trPr>
          <w:cantSplit/>
          <w:tblCellSpacing w:w="75" w:type="dxa"/>
        </w:trPr>
        <w:tc>
          <w:tcPr>
            <w:tcW w:w="0" w:type="auto"/>
            <w:hideMark/>
          </w:tcPr>
          <w:p w14:paraId="47BFA3E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102.</w:t>
            </w:r>
            <w:r w:rsidRPr="00FF63CC">
              <w:rPr>
                <w:rFonts w:ascii="Tahoma" w:eastAsia="Times New Roman" w:hAnsi="Tahoma" w:cs="Tahoma"/>
                <w:sz w:val="28"/>
                <w:szCs w:val="28"/>
              </w:rPr>
              <w:t xml:space="preserve"> </w:t>
            </w:r>
          </w:p>
        </w:tc>
        <w:tc>
          <w:tcPr>
            <w:tcW w:w="0" w:type="auto"/>
            <w:hideMark/>
          </w:tcPr>
          <w:p w14:paraId="1DFEDB1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Coalbrookdale cast metal circular plaque, decorated images of Neptune, water nymphs, foliate scrolls, pierced ground, 20cm in diameter. </w:t>
            </w:r>
          </w:p>
        </w:tc>
        <w:tc>
          <w:tcPr>
            <w:tcW w:w="0" w:type="auto"/>
            <w:hideMark/>
          </w:tcPr>
          <w:p w14:paraId="5527A77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70DCAEBD" w14:textId="77777777" w:rsidTr="00C10684">
        <w:trPr>
          <w:cantSplit/>
          <w:tblCellSpacing w:w="75" w:type="dxa"/>
        </w:trPr>
        <w:tc>
          <w:tcPr>
            <w:tcW w:w="0" w:type="auto"/>
            <w:hideMark/>
          </w:tcPr>
          <w:p w14:paraId="6978289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103.</w:t>
            </w:r>
            <w:r w:rsidRPr="00FF63CC">
              <w:rPr>
                <w:rFonts w:ascii="Tahoma" w:eastAsia="Times New Roman" w:hAnsi="Tahoma" w:cs="Tahoma"/>
                <w:sz w:val="28"/>
                <w:szCs w:val="28"/>
              </w:rPr>
              <w:t xml:space="preserve"> </w:t>
            </w:r>
          </w:p>
        </w:tc>
        <w:tc>
          <w:tcPr>
            <w:tcW w:w="0" w:type="auto"/>
            <w:hideMark/>
          </w:tcPr>
          <w:p w14:paraId="41B967B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Two early 20th century Chinese copper small plates, with engraved decoration, each 20cm in diameter. </w:t>
            </w:r>
          </w:p>
        </w:tc>
        <w:tc>
          <w:tcPr>
            <w:tcW w:w="0" w:type="auto"/>
            <w:hideMark/>
          </w:tcPr>
          <w:p w14:paraId="00CDC3C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0A635F60" w14:textId="77777777" w:rsidTr="00C10684">
        <w:trPr>
          <w:cantSplit/>
          <w:tblCellSpacing w:w="75" w:type="dxa"/>
        </w:trPr>
        <w:tc>
          <w:tcPr>
            <w:tcW w:w="0" w:type="auto"/>
            <w:hideMark/>
          </w:tcPr>
          <w:p w14:paraId="5D2875C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104.</w:t>
            </w:r>
            <w:r w:rsidRPr="00FF63CC">
              <w:rPr>
                <w:rFonts w:ascii="Tahoma" w:eastAsia="Times New Roman" w:hAnsi="Tahoma" w:cs="Tahoma"/>
                <w:sz w:val="28"/>
                <w:szCs w:val="28"/>
              </w:rPr>
              <w:t xml:space="preserve"> </w:t>
            </w:r>
          </w:p>
        </w:tc>
        <w:tc>
          <w:tcPr>
            <w:tcW w:w="0" w:type="auto"/>
            <w:hideMark/>
          </w:tcPr>
          <w:p w14:paraId="743A647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union jack flag, attached to a beech handheld pole, 43cm x 83cm, and a smaller Welsh flag, both British made. </w:t>
            </w:r>
          </w:p>
        </w:tc>
        <w:tc>
          <w:tcPr>
            <w:tcW w:w="0" w:type="auto"/>
            <w:hideMark/>
          </w:tcPr>
          <w:p w14:paraId="7F2D5D5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1D2A4323" w14:textId="77777777" w:rsidTr="00C10684">
        <w:trPr>
          <w:cantSplit/>
          <w:tblCellSpacing w:w="75" w:type="dxa"/>
        </w:trPr>
        <w:tc>
          <w:tcPr>
            <w:tcW w:w="0" w:type="auto"/>
            <w:hideMark/>
          </w:tcPr>
          <w:p w14:paraId="214EAE5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105.</w:t>
            </w:r>
            <w:r w:rsidRPr="00FF63CC">
              <w:rPr>
                <w:rFonts w:ascii="Tahoma" w:eastAsia="Times New Roman" w:hAnsi="Tahoma" w:cs="Tahoma"/>
                <w:sz w:val="28"/>
                <w:szCs w:val="28"/>
              </w:rPr>
              <w:t xml:space="preserve"> </w:t>
            </w:r>
          </w:p>
        </w:tc>
        <w:tc>
          <w:tcPr>
            <w:tcW w:w="0" w:type="auto"/>
            <w:hideMark/>
          </w:tcPr>
          <w:p w14:paraId="6282BF2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Japanese Nippon porcelain shallow basket, decorated horses, fish and symbols of prosperity, white ground, multi coloured border, handle over, 25cm wide. </w:t>
            </w:r>
          </w:p>
        </w:tc>
        <w:tc>
          <w:tcPr>
            <w:tcW w:w="0" w:type="auto"/>
            <w:hideMark/>
          </w:tcPr>
          <w:p w14:paraId="4CEC37E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6E06A01" w14:textId="77777777" w:rsidTr="00C10684">
        <w:trPr>
          <w:cantSplit/>
          <w:tblCellSpacing w:w="75" w:type="dxa"/>
        </w:trPr>
        <w:tc>
          <w:tcPr>
            <w:tcW w:w="0" w:type="auto"/>
            <w:hideMark/>
          </w:tcPr>
          <w:p w14:paraId="795E467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106.</w:t>
            </w:r>
            <w:r w:rsidRPr="00FF63CC">
              <w:rPr>
                <w:rFonts w:ascii="Tahoma" w:eastAsia="Times New Roman" w:hAnsi="Tahoma" w:cs="Tahoma"/>
                <w:sz w:val="28"/>
                <w:szCs w:val="28"/>
              </w:rPr>
              <w:t xml:space="preserve"> </w:t>
            </w:r>
          </w:p>
        </w:tc>
        <w:tc>
          <w:tcPr>
            <w:tcW w:w="0" w:type="auto"/>
            <w:hideMark/>
          </w:tcPr>
          <w:p w14:paraId="30C3332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early print issue of the "Wisconsin State Journal", morning 21st July 1969, announcing the moon landing, together with a signed photograph of Neil Armstrong, framed, 81cm x 61cm, </w:t>
            </w:r>
          </w:p>
        </w:tc>
        <w:tc>
          <w:tcPr>
            <w:tcW w:w="0" w:type="auto"/>
            <w:hideMark/>
          </w:tcPr>
          <w:p w14:paraId="4B8D4D6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5B5A8215" w14:textId="77777777" w:rsidTr="00C10684">
        <w:trPr>
          <w:cantSplit/>
          <w:tblCellSpacing w:w="75" w:type="dxa"/>
        </w:trPr>
        <w:tc>
          <w:tcPr>
            <w:tcW w:w="0" w:type="auto"/>
            <w:hideMark/>
          </w:tcPr>
          <w:p w14:paraId="6A4F513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107.</w:t>
            </w:r>
            <w:r w:rsidRPr="00FF63CC">
              <w:rPr>
                <w:rFonts w:ascii="Tahoma" w:eastAsia="Times New Roman" w:hAnsi="Tahoma" w:cs="Tahoma"/>
                <w:sz w:val="28"/>
                <w:szCs w:val="28"/>
              </w:rPr>
              <w:t xml:space="preserve"> </w:t>
            </w:r>
          </w:p>
        </w:tc>
        <w:tc>
          <w:tcPr>
            <w:tcW w:w="0" w:type="auto"/>
            <w:hideMark/>
          </w:tcPr>
          <w:p w14:paraId="7FEAEB2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precision micro projector by "Flatters and Garrett, no 909, Oxford Road, Manchester", on three feet, together with a power unit, 50cm high. </w:t>
            </w:r>
          </w:p>
        </w:tc>
        <w:tc>
          <w:tcPr>
            <w:tcW w:w="0" w:type="auto"/>
            <w:hideMark/>
          </w:tcPr>
          <w:p w14:paraId="724BA73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1854B88" w14:textId="77777777" w:rsidTr="00C10684">
        <w:trPr>
          <w:cantSplit/>
          <w:tblCellSpacing w:w="75" w:type="dxa"/>
        </w:trPr>
        <w:tc>
          <w:tcPr>
            <w:tcW w:w="0" w:type="auto"/>
            <w:hideMark/>
          </w:tcPr>
          <w:p w14:paraId="3A3D33C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108.</w:t>
            </w:r>
            <w:r w:rsidRPr="00FF63CC">
              <w:rPr>
                <w:rFonts w:ascii="Tahoma" w:eastAsia="Times New Roman" w:hAnsi="Tahoma" w:cs="Tahoma"/>
                <w:sz w:val="28"/>
                <w:szCs w:val="28"/>
              </w:rPr>
              <w:t xml:space="preserve"> </w:t>
            </w:r>
          </w:p>
        </w:tc>
        <w:tc>
          <w:tcPr>
            <w:tcW w:w="0" w:type="auto"/>
            <w:hideMark/>
          </w:tcPr>
          <w:p w14:paraId="58F80C1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George V black despatch case, used by Dr R.A. Farrar M.D., who served on "The Committee on the Causes and Prevention of Blindness", maker John Peck and Sons, with Bramah lock, 46cm wide. Mr Farr served as medical secretary to the committee, and died in Russia in 1921. </w:t>
            </w:r>
          </w:p>
        </w:tc>
        <w:tc>
          <w:tcPr>
            <w:tcW w:w="0" w:type="auto"/>
            <w:hideMark/>
          </w:tcPr>
          <w:p w14:paraId="3EF4D46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310AAD19" w14:textId="77777777" w:rsidTr="00C10684">
        <w:trPr>
          <w:cantSplit/>
          <w:tblCellSpacing w:w="75" w:type="dxa"/>
        </w:trPr>
        <w:tc>
          <w:tcPr>
            <w:tcW w:w="0" w:type="auto"/>
            <w:hideMark/>
          </w:tcPr>
          <w:p w14:paraId="01AF91A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109.</w:t>
            </w:r>
            <w:r w:rsidRPr="00FF63CC">
              <w:rPr>
                <w:rFonts w:ascii="Tahoma" w:eastAsia="Times New Roman" w:hAnsi="Tahoma" w:cs="Tahoma"/>
                <w:sz w:val="28"/>
                <w:szCs w:val="28"/>
              </w:rPr>
              <w:t xml:space="preserve"> </w:t>
            </w:r>
          </w:p>
        </w:tc>
        <w:tc>
          <w:tcPr>
            <w:tcW w:w="0" w:type="auto"/>
            <w:hideMark/>
          </w:tcPr>
          <w:p w14:paraId="47726C3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brass plaque from the "S.S. Matina" built by Swan Hunter and Wigham Richardson Ltd, serving at sea from 1904 to 1928, including British Government Service between 1917 to 1919, mounted on ebonised backing plaque, 32cm x 22cm, together with a framed black and white photograph of the vessel, at sea (2). </w:t>
            </w:r>
          </w:p>
        </w:tc>
        <w:tc>
          <w:tcPr>
            <w:tcW w:w="0" w:type="auto"/>
            <w:hideMark/>
          </w:tcPr>
          <w:p w14:paraId="0BAE193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£70 </w:t>
            </w:r>
          </w:p>
        </w:tc>
      </w:tr>
      <w:tr w:rsidR="00E95116" w:rsidRPr="00FF63CC" w14:paraId="488BB754" w14:textId="77777777" w:rsidTr="00C10684">
        <w:trPr>
          <w:cantSplit/>
          <w:tblCellSpacing w:w="75" w:type="dxa"/>
        </w:trPr>
        <w:tc>
          <w:tcPr>
            <w:tcW w:w="0" w:type="auto"/>
            <w:hideMark/>
          </w:tcPr>
          <w:p w14:paraId="019F688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110.</w:t>
            </w:r>
            <w:r w:rsidRPr="00FF63CC">
              <w:rPr>
                <w:rFonts w:ascii="Tahoma" w:eastAsia="Times New Roman" w:hAnsi="Tahoma" w:cs="Tahoma"/>
                <w:sz w:val="28"/>
                <w:szCs w:val="28"/>
              </w:rPr>
              <w:t xml:space="preserve"> </w:t>
            </w:r>
          </w:p>
        </w:tc>
        <w:tc>
          <w:tcPr>
            <w:tcW w:w="0" w:type="auto"/>
            <w:hideMark/>
          </w:tcPr>
          <w:p w14:paraId="5B7AEC9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continental mahogany games box, the original interior missing, with brass hinges, 24cm wide. </w:t>
            </w:r>
          </w:p>
        </w:tc>
        <w:tc>
          <w:tcPr>
            <w:tcW w:w="0" w:type="auto"/>
            <w:hideMark/>
          </w:tcPr>
          <w:p w14:paraId="15D286D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41A5A1D5" w14:textId="77777777" w:rsidTr="00C10684">
        <w:trPr>
          <w:cantSplit/>
          <w:tblCellSpacing w:w="75" w:type="dxa"/>
        </w:trPr>
        <w:tc>
          <w:tcPr>
            <w:tcW w:w="0" w:type="auto"/>
            <w:hideMark/>
          </w:tcPr>
          <w:p w14:paraId="3304E77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111.</w:t>
            </w:r>
            <w:r w:rsidRPr="00FF63CC">
              <w:rPr>
                <w:rFonts w:ascii="Tahoma" w:eastAsia="Times New Roman" w:hAnsi="Tahoma" w:cs="Tahoma"/>
                <w:sz w:val="28"/>
                <w:szCs w:val="28"/>
              </w:rPr>
              <w:t xml:space="preserve"> </w:t>
            </w:r>
          </w:p>
        </w:tc>
        <w:tc>
          <w:tcPr>
            <w:tcW w:w="0" w:type="auto"/>
            <w:hideMark/>
          </w:tcPr>
          <w:p w14:paraId="5E305A7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stained wood mantel clock, with "Junghans" movement, turned and carved decoration, and fake mercury pendulum, 45cm high. </w:t>
            </w:r>
          </w:p>
        </w:tc>
        <w:tc>
          <w:tcPr>
            <w:tcW w:w="0" w:type="auto"/>
            <w:hideMark/>
          </w:tcPr>
          <w:p w14:paraId="000B040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£70</w:t>
            </w:r>
            <w:r w:rsidRPr="00FF63CC">
              <w:rPr>
                <w:rFonts w:ascii="Tahoma" w:eastAsia="Times New Roman" w:hAnsi="Tahoma" w:cs="Tahoma"/>
                <w:sz w:val="28"/>
                <w:szCs w:val="28"/>
              </w:rPr>
              <w:noBreakHyphen/>
              <w:t xml:space="preserve">£90 </w:t>
            </w:r>
          </w:p>
        </w:tc>
      </w:tr>
      <w:tr w:rsidR="00E95116" w:rsidRPr="00FF63CC" w14:paraId="7558B8F8" w14:textId="77777777" w:rsidTr="00C10684">
        <w:trPr>
          <w:cantSplit/>
          <w:tblCellSpacing w:w="75" w:type="dxa"/>
        </w:trPr>
        <w:tc>
          <w:tcPr>
            <w:tcW w:w="0" w:type="auto"/>
            <w:hideMark/>
          </w:tcPr>
          <w:p w14:paraId="0A3E51C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112.</w:t>
            </w:r>
            <w:r w:rsidRPr="00FF63CC">
              <w:rPr>
                <w:rFonts w:ascii="Tahoma" w:eastAsia="Times New Roman" w:hAnsi="Tahoma" w:cs="Tahoma"/>
                <w:sz w:val="28"/>
                <w:szCs w:val="28"/>
              </w:rPr>
              <w:t xml:space="preserve"> </w:t>
            </w:r>
          </w:p>
        </w:tc>
        <w:tc>
          <w:tcPr>
            <w:tcW w:w="0" w:type="auto"/>
            <w:hideMark/>
          </w:tcPr>
          <w:p w14:paraId="13D522C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W.H Earp- watercolour of fishing vessels on lake, in mountain landscape, 25cm x 52cm. </w:t>
            </w:r>
          </w:p>
        </w:tc>
        <w:tc>
          <w:tcPr>
            <w:tcW w:w="0" w:type="auto"/>
            <w:hideMark/>
          </w:tcPr>
          <w:p w14:paraId="72A3148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£50 </w:t>
            </w:r>
          </w:p>
        </w:tc>
      </w:tr>
      <w:tr w:rsidR="00E95116" w:rsidRPr="00FF63CC" w14:paraId="6DD70A69" w14:textId="77777777" w:rsidTr="00C10684">
        <w:trPr>
          <w:cantSplit/>
          <w:tblCellSpacing w:w="75" w:type="dxa"/>
        </w:trPr>
        <w:tc>
          <w:tcPr>
            <w:tcW w:w="0" w:type="auto"/>
            <w:hideMark/>
          </w:tcPr>
          <w:p w14:paraId="67BCE83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113.</w:t>
            </w:r>
            <w:r w:rsidRPr="00FF63CC">
              <w:rPr>
                <w:rFonts w:ascii="Tahoma" w:eastAsia="Times New Roman" w:hAnsi="Tahoma" w:cs="Tahoma"/>
                <w:sz w:val="28"/>
                <w:szCs w:val="28"/>
              </w:rPr>
              <w:t xml:space="preserve"> </w:t>
            </w:r>
          </w:p>
        </w:tc>
        <w:tc>
          <w:tcPr>
            <w:tcW w:w="0" w:type="auto"/>
            <w:hideMark/>
          </w:tcPr>
          <w:p w14:paraId="55259C5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Minna Twentyman- watercolour, of birds and their nests, two, dated 16th May and 4th July 1878, and signed, each 17cm x 25 cm (2). </w:t>
            </w:r>
          </w:p>
        </w:tc>
        <w:tc>
          <w:tcPr>
            <w:tcW w:w="0" w:type="auto"/>
            <w:hideMark/>
          </w:tcPr>
          <w:p w14:paraId="1EEC647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73EF606C" w14:textId="77777777" w:rsidTr="00C10684">
        <w:trPr>
          <w:cantSplit/>
          <w:tblCellSpacing w:w="75" w:type="dxa"/>
        </w:trPr>
        <w:tc>
          <w:tcPr>
            <w:tcW w:w="0" w:type="auto"/>
            <w:hideMark/>
          </w:tcPr>
          <w:p w14:paraId="6DB74E8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114.</w:t>
            </w:r>
            <w:r w:rsidRPr="00FF63CC">
              <w:rPr>
                <w:rFonts w:ascii="Tahoma" w:eastAsia="Times New Roman" w:hAnsi="Tahoma" w:cs="Tahoma"/>
                <w:sz w:val="28"/>
                <w:szCs w:val="28"/>
              </w:rPr>
              <w:t xml:space="preserve"> </w:t>
            </w:r>
          </w:p>
        </w:tc>
        <w:tc>
          <w:tcPr>
            <w:tcW w:w="0" w:type="auto"/>
            <w:hideMark/>
          </w:tcPr>
          <w:p w14:paraId="2C4CC94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Art Nouveau inlaid mahogany French timepiece 19cm high, and an Art Deco style mantel clock, 23cm high (2). </w:t>
            </w:r>
          </w:p>
        </w:tc>
        <w:tc>
          <w:tcPr>
            <w:tcW w:w="0" w:type="auto"/>
            <w:hideMark/>
          </w:tcPr>
          <w:p w14:paraId="18D30EE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365987BB" w14:textId="77777777" w:rsidTr="00C10684">
        <w:trPr>
          <w:cantSplit/>
          <w:tblCellSpacing w:w="75" w:type="dxa"/>
        </w:trPr>
        <w:tc>
          <w:tcPr>
            <w:tcW w:w="0" w:type="auto"/>
            <w:hideMark/>
          </w:tcPr>
          <w:p w14:paraId="41530B6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115.</w:t>
            </w:r>
            <w:r w:rsidRPr="00FF63CC">
              <w:rPr>
                <w:rFonts w:ascii="Tahoma" w:eastAsia="Times New Roman" w:hAnsi="Tahoma" w:cs="Tahoma"/>
                <w:sz w:val="28"/>
                <w:szCs w:val="28"/>
              </w:rPr>
              <w:t xml:space="preserve"> </w:t>
            </w:r>
          </w:p>
        </w:tc>
        <w:tc>
          <w:tcPr>
            <w:tcW w:w="0" w:type="auto"/>
            <w:hideMark/>
          </w:tcPr>
          <w:p w14:paraId="29E8D46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silver plated tea pot, two sauce boats, a sugar bowl, two pairs of sugar tongs and other objects. </w:t>
            </w:r>
          </w:p>
        </w:tc>
        <w:tc>
          <w:tcPr>
            <w:tcW w:w="0" w:type="auto"/>
            <w:hideMark/>
          </w:tcPr>
          <w:p w14:paraId="6429E59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£70 </w:t>
            </w:r>
          </w:p>
        </w:tc>
      </w:tr>
      <w:tr w:rsidR="00E95116" w:rsidRPr="00FF63CC" w14:paraId="254A47E7" w14:textId="77777777" w:rsidTr="00C10684">
        <w:trPr>
          <w:cantSplit/>
          <w:tblCellSpacing w:w="75" w:type="dxa"/>
        </w:trPr>
        <w:tc>
          <w:tcPr>
            <w:tcW w:w="0" w:type="auto"/>
            <w:hideMark/>
          </w:tcPr>
          <w:p w14:paraId="23B8DB6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116.</w:t>
            </w:r>
            <w:r w:rsidRPr="00FF63CC">
              <w:rPr>
                <w:rFonts w:ascii="Tahoma" w:eastAsia="Times New Roman" w:hAnsi="Tahoma" w:cs="Tahoma"/>
                <w:sz w:val="28"/>
                <w:szCs w:val="28"/>
              </w:rPr>
              <w:t xml:space="preserve"> </w:t>
            </w:r>
          </w:p>
        </w:tc>
        <w:tc>
          <w:tcPr>
            <w:tcW w:w="0" w:type="auto"/>
            <w:hideMark/>
          </w:tcPr>
          <w:p w14:paraId="05C63A1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scrap book of National Costume, with some hand coloured illustrations (approx. 98) a volume on the French Revolution, 1913, together with a volume "Les Miserables" by Victor Hugo, and four other general books (7). </w:t>
            </w:r>
          </w:p>
        </w:tc>
        <w:tc>
          <w:tcPr>
            <w:tcW w:w="0" w:type="auto"/>
            <w:hideMark/>
          </w:tcPr>
          <w:p w14:paraId="20B044C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56011069" w14:textId="77777777" w:rsidTr="00C10684">
        <w:trPr>
          <w:cantSplit/>
          <w:tblCellSpacing w:w="75" w:type="dxa"/>
        </w:trPr>
        <w:tc>
          <w:tcPr>
            <w:tcW w:w="0" w:type="auto"/>
            <w:hideMark/>
          </w:tcPr>
          <w:p w14:paraId="2DB52DB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117.</w:t>
            </w:r>
            <w:r w:rsidRPr="00FF63CC">
              <w:rPr>
                <w:rFonts w:ascii="Tahoma" w:eastAsia="Times New Roman" w:hAnsi="Tahoma" w:cs="Tahoma"/>
                <w:sz w:val="28"/>
                <w:szCs w:val="28"/>
              </w:rPr>
              <w:t xml:space="preserve"> </w:t>
            </w:r>
          </w:p>
        </w:tc>
        <w:tc>
          <w:tcPr>
            <w:tcW w:w="0" w:type="auto"/>
            <w:hideMark/>
          </w:tcPr>
          <w:p w14:paraId="1AA7227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white pottery group "Faith, Hope and Charity" 25cm high. </w:t>
            </w:r>
          </w:p>
        </w:tc>
        <w:tc>
          <w:tcPr>
            <w:tcW w:w="0" w:type="auto"/>
            <w:hideMark/>
          </w:tcPr>
          <w:p w14:paraId="18E2F5E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833CD02" w14:textId="77777777" w:rsidTr="00C10684">
        <w:trPr>
          <w:cantSplit/>
          <w:tblCellSpacing w:w="75" w:type="dxa"/>
        </w:trPr>
        <w:tc>
          <w:tcPr>
            <w:tcW w:w="0" w:type="auto"/>
            <w:hideMark/>
          </w:tcPr>
          <w:p w14:paraId="01DF766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118.</w:t>
            </w:r>
            <w:r w:rsidRPr="00FF63CC">
              <w:rPr>
                <w:rFonts w:ascii="Tahoma" w:eastAsia="Times New Roman" w:hAnsi="Tahoma" w:cs="Tahoma"/>
                <w:sz w:val="28"/>
                <w:szCs w:val="28"/>
              </w:rPr>
              <w:t xml:space="preserve"> </w:t>
            </w:r>
          </w:p>
        </w:tc>
        <w:tc>
          <w:tcPr>
            <w:tcW w:w="0" w:type="auto"/>
            <w:hideMark/>
          </w:tcPr>
          <w:p w14:paraId="74CDC9E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gilt brass and mother of pearl opera glasses, by "J.H Steward of Cornhill and The Strand, London", in case, and a further pair of opera glasses, unboxed (2). </w:t>
            </w:r>
          </w:p>
        </w:tc>
        <w:tc>
          <w:tcPr>
            <w:tcW w:w="0" w:type="auto"/>
            <w:hideMark/>
          </w:tcPr>
          <w:p w14:paraId="15C741C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BA85AE2" w14:textId="77777777" w:rsidTr="00C10684">
        <w:trPr>
          <w:cantSplit/>
          <w:tblCellSpacing w:w="75" w:type="dxa"/>
        </w:trPr>
        <w:tc>
          <w:tcPr>
            <w:tcW w:w="0" w:type="auto"/>
            <w:hideMark/>
          </w:tcPr>
          <w:p w14:paraId="164C8B6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119.</w:t>
            </w:r>
            <w:r w:rsidRPr="00FF63CC">
              <w:rPr>
                <w:rFonts w:ascii="Tahoma" w:eastAsia="Times New Roman" w:hAnsi="Tahoma" w:cs="Tahoma"/>
                <w:sz w:val="28"/>
                <w:szCs w:val="28"/>
              </w:rPr>
              <w:t xml:space="preserve"> </w:t>
            </w:r>
          </w:p>
        </w:tc>
        <w:tc>
          <w:tcPr>
            <w:tcW w:w="0" w:type="auto"/>
            <w:hideMark/>
          </w:tcPr>
          <w:p w14:paraId="118D122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early Ikea pine milking type three legged stool, the circular seat stamped beneath Habitat "Ingvar Kamprad", 32cm in diameter, and 35cm high. </w:t>
            </w:r>
          </w:p>
        </w:tc>
        <w:tc>
          <w:tcPr>
            <w:tcW w:w="0" w:type="auto"/>
            <w:hideMark/>
          </w:tcPr>
          <w:p w14:paraId="6BFD9E2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FF50D5" w:rsidRPr="00FF63CC" w14:paraId="08E49937" w14:textId="77777777" w:rsidTr="00C10684">
        <w:trPr>
          <w:cantSplit/>
          <w:tblCellSpacing w:w="75" w:type="dxa"/>
        </w:trPr>
        <w:tc>
          <w:tcPr>
            <w:tcW w:w="0" w:type="auto"/>
          </w:tcPr>
          <w:p w14:paraId="785316EA" w14:textId="77777777" w:rsidR="00FF50D5" w:rsidRPr="00FF63CC" w:rsidRDefault="00FF50D5">
            <w:pPr>
              <w:jc w:val="right"/>
              <w:rPr>
                <w:rStyle w:val="Strong"/>
                <w:rFonts w:ascii="Tahoma" w:eastAsia="Times New Roman" w:hAnsi="Tahoma" w:cs="Tahoma"/>
                <w:sz w:val="28"/>
                <w:szCs w:val="28"/>
              </w:rPr>
            </w:pPr>
          </w:p>
        </w:tc>
        <w:tc>
          <w:tcPr>
            <w:tcW w:w="0" w:type="auto"/>
          </w:tcPr>
          <w:p w14:paraId="26A316B4" w14:textId="7F41FD62" w:rsidR="00FF50D5" w:rsidRPr="00FF63CC" w:rsidRDefault="00FF50D5" w:rsidP="00FF50D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9AAB6F2" wp14:editId="3DE21889">
                  <wp:extent cx="4970421" cy="4778832"/>
                  <wp:effectExtent l="635"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33" r="14928"/>
                          <a:stretch/>
                        </pic:blipFill>
                        <pic:spPr bwMode="auto">
                          <a:xfrm rot="16200000">
                            <a:off x="0" y="0"/>
                            <a:ext cx="5007203" cy="4814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0018FDA" w14:textId="77777777" w:rsidR="00FF50D5" w:rsidRDefault="00FF50D5">
            <w:pPr>
              <w:jc w:val="center"/>
              <w:rPr>
                <w:rFonts w:ascii="Tahoma" w:eastAsia="Times New Roman" w:hAnsi="Tahoma" w:cs="Tahoma"/>
                <w:sz w:val="28"/>
                <w:szCs w:val="28"/>
              </w:rPr>
            </w:pPr>
          </w:p>
          <w:p w14:paraId="1E3432BD" w14:textId="77777777" w:rsidR="00FF50D5" w:rsidRDefault="00FF50D5">
            <w:pPr>
              <w:jc w:val="center"/>
              <w:rPr>
                <w:rFonts w:ascii="Tahoma" w:eastAsia="Times New Roman" w:hAnsi="Tahoma" w:cs="Tahoma"/>
                <w:sz w:val="28"/>
                <w:szCs w:val="28"/>
              </w:rPr>
            </w:pPr>
          </w:p>
          <w:p w14:paraId="1F4C4EAC" w14:textId="77777777" w:rsidR="00FF50D5" w:rsidRDefault="00FF50D5">
            <w:pPr>
              <w:jc w:val="center"/>
              <w:rPr>
                <w:rFonts w:ascii="Tahoma" w:eastAsia="Times New Roman" w:hAnsi="Tahoma" w:cs="Tahoma"/>
                <w:sz w:val="28"/>
                <w:szCs w:val="28"/>
              </w:rPr>
            </w:pPr>
          </w:p>
          <w:p w14:paraId="4A307010" w14:textId="77777777" w:rsidR="00FF50D5" w:rsidRDefault="00FF50D5">
            <w:pPr>
              <w:jc w:val="center"/>
              <w:rPr>
                <w:rFonts w:ascii="Tahoma" w:eastAsia="Times New Roman" w:hAnsi="Tahoma" w:cs="Tahoma"/>
                <w:sz w:val="28"/>
                <w:szCs w:val="28"/>
              </w:rPr>
            </w:pPr>
          </w:p>
          <w:p w14:paraId="46150797" w14:textId="77777777" w:rsidR="00FF50D5" w:rsidRDefault="00FF50D5">
            <w:pPr>
              <w:jc w:val="center"/>
              <w:rPr>
                <w:rFonts w:ascii="Tahoma" w:eastAsia="Times New Roman" w:hAnsi="Tahoma" w:cs="Tahoma"/>
                <w:sz w:val="28"/>
                <w:szCs w:val="28"/>
              </w:rPr>
            </w:pPr>
          </w:p>
          <w:p w14:paraId="59AACF6E" w14:textId="0D681E95" w:rsidR="00FF50D5" w:rsidRPr="00FF63CC" w:rsidRDefault="00FF50D5">
            <w:pPr>
              <w:jc w:val="center"/>
              <w:rPr>
                <w:rFonts w:ascii="Tahoma" w:eastAsia="Times New Roman" w:hAnsi="Tahoma" w:cs="Tahoma"/>
                <w:sz w:val="28"/>
                <w:szCs w:val="28"/>
              </w:rPr>
            </w:pPr>
            <w:r>
              <w:rPr>
                <w:rFonts w:ascii="Tahoma" w:eastAsia="Times New Roman" w:hAnsi="Tahoma" w:cs="Tahoma"/>
                <w:sz w:val="28"/>
                <w:szCs w:val="28"/>
              </w:rPr>
              <w:t>Lot 119</w:t>
            </w:r>
          </w:p>
        </w:tc>
      </w:tr>
      <w:tr w:rsidR="00E95116" w:rsidRPr="00FF63CC" w14:paraId="6711093A" w14:textId="77777777" w:rsidTr="00C10684">
        <w:trPr>
          <w:cantSplit/>
          <w:tblCellSpacing w:w="75" w:type="dxa"/>
        </w:trPr>
        <w:tc>
          <w:tcPr>
            <w:tcW w:w="0" w:type="auto"/>
            <w:hideMark/>
          </w:tcPr>
          <w:p w14:paraId="04B39CE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120.</w:t>
            </w:r>
            <w:r w:rsidRPr="00FF63CC">
              <w:rPr>
                <w:rFonts w:ascii="Tahoma" w:eastAsia="Times New Roman" w:hAnsi="Tahoma" w:cs="Tahoma"/>
                <w:sz w:val="28"/>
                <w:szCs w:val="28"/>
              </w:rPr>
              <w:t xml:space="preserve"> </w:t>
            </w:r>
          </w:p>
        </w:tc>
        <w:tc>
          <w:tcPr>
            <w:tcW w:w="0" w:type="auto"/>
            <w:hideMark/>
          </w:tcPr>
          <w:p w14:paraId="7996BC5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Omega automatic de ville stainless-steel wristwatch, a Bulova quartz wristwatch, two Favre-Leuba wristwatches, stainless-steel, and three further lady's and gent's wristwatches (8). </w:t>
            </w:r>
          </w:p>
        </w:tc>
        <w:tc>
          <w:tcPr>
            <w:tcW w:w="0" w:type="auto"/>
            <w:hideMark/>
          </w:tcPr>
          <w:p w14:paraId="26C4CD9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15D2FFC8" w14:textId="77777777" w:rsidTr="00C10684">
        <w:trPr>
          <w:cantSplit/>
          <w:tblCellSpacing w:w="75" w:type="dxa"/>
        </w:trPr>
        <w:tc>
          <w:tcPr>
            <w:tcW w:w="0" w:type="auto"/>
            <w:hideMark/>
          </w:tcPr>
          <w:p w14:paraId="139BE65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121.</w:t>
            </w:r>
            <w:r w:rsidRPr="00FF63CC">
              <w:rPr>
                <w:rFonts w:ascii="Tahoma" w:eastAsia="Times New Roman" w:hAnsi="Tahoma" w:cs="Tahoma"/>
                <w:sz w:val="28"/>
                <w:szCs w:val="28"/>
              </w:rPr>
              <w:t xml:space="preserve"> </w:t>
            </w:r>
          </w:p>
        </w:tc>
        <w:tc>
          <w:tcPr>
            <w:tcW w:w="0" w:type="auto"/>
            <w:hideMark/>
          </w:tcPr>
          <w:p w14:paraId="5EDF68A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Seiko gold-plated and stainless-steel gent's wristwatch, case No. 5020-5010, model No. 512287, a lady's watch, on leather strap, No. 680 510, a Favre-Leuba gent's wristwatch, an Emirates wristwatch, and four further quartz, or automatic wristwatches, two without straps (8). </w:t>
            </w:r>
          </w:p>
        </w:tc>
        <w:tc>
          <w:tcPr>
            <w:tcW w:w="0" w:type="auto"/>
            <w:hideMark/>
          </w:tcPr>
          <w:p w14:paraId="3BBE7D2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BB01A86" w14:textId="77777777" w:rsidTr="00C10684">
        <w:trPr>
          <w:cantSplit/>
          <w:tblCellSpacing w:w="75" w:type="dxa"/>
        </w:trPr>
        <w:tc>
          <w:tcPr>
            <w:tcW w:w="0" w:type="auto"/>
            <w:hideMark/>
          </w:tcPr>
          <w:p w14:paraId="5AAB564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122.</w:t>
            </w:r>
            <w:r w:rsidRPr="00FF63CC">
              <w:rPr>
                <w:rFonts w:ascii="Tahoma" w:eastAsia="Times New Roman" w:hAnsi="Tahoma" w:cs="Tahoma"/>
                <w:sz w:val="28"/>
                <w:szCs w:val="28"/>
              </w:rPr>
              <w:t xml:space="preserve"> </w:t>
            </w:r>
          </w:p>
        </w:tc>
        <w:tc>
          <w:tcPr>
            <w:tcW w:w="0" w:type="auto"/>
            <w:hideMark/>
          </w:tcPr>
          <w:p w14:paraId="7A18B0B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Royal Crown Derby pottery achete, blue, white, and gilt pattern, 54cm long. </w:t>
            </w:r>
          </w:p>
        </w:tc>
        <w:tc>
          <w:tcPr>
            <w:tcW w:w="0" w:type="auto"/>
            <w:hideMark/>
          </w:tcPr>
          <w:p w14:paraId="2041142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61C728AB" w14:textId="77777777" w:rsidTr="00C10684">
        <w:trPr>
          <w:cantSplit/>
          <w:tblCellSpacing w:w="75" w:type="dxa"/>
        </w:trPr>
        <w:tc>
          <w:tcPr>
            <w:tcW w:w="0" w:type="auto"/>
            <w:hideMark/>
          </w:tcPr>
          <w:p w14:paraId="2DF6838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123.</w:t>
            </w:r>
            <w:r w:rsidRPr="00FF63CC">
              <w:rPr>
                <w:rFonts w:ascii="Tahoma" w:eastAsia="Times New Roman" w:hAnsi="Tahoma" w:cs="Tahoma"/>
                <w:sz w:val="28"/>
                <w:szCs w:val="28"/>
              </w:rPr>
              <w:t xml:space="preserve"> </w:t>
            </w:r>
          </w:p>
        </w:tc>
        <w:tc>
          <w:tcPr>
            <w:tcW w:w="0" w:type="auto"/>
            <w:hideMark/>
          </w:tcPr>
          <w:p w14:paraId="652003B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Mid-19th Century school - river scene, with mixed boats and figures, oval oil on canvas, laid on glass, slightly a.f., 46cm wide. </w:t>
            </w:r>
          </w:p>
        </w:tc>
        <w:tc>
          <w:tcPr>
            <w:tcW w:w="0" w:type="auto"/>
            <w:hideMark/>
          </w:tcPr>
          <w:p w14:paraId="183C70F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1A3116B7" w14:textId="77777777" w:rsidTr="00C10684">
        <w:trPr>
          <w:cantSplit/>
          <w:tblCellSpacing w:w="75" w:type="dxa"/>
        </w:trPr>
        <w:tc>
          <w:tcPr>
            <w:tcW w:w="0" w:type="auto"/>
            <w:hideMark/>
          </w:tcPr>
          <w:p w14:paraId="3070200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124.</w:t>
            </w:r>
            <w:r w:rsidRPr="00FF63CC">
              <w:rPr>
                <w:rFonts w:ascii="Tahoma" w:eastAsia="Times New Roman" w:hAnsi="Tahoma" w:cs="Tahoma"/>
                <w:sz w:val="28"/>
                <w:szCs w:val="28"/>
              </w:rPr>
              <w:t xml:space="preserve"> </w:t>
            </w:r>
          </w:p>
        </w:tc>
        <w:tc>
          <w:tcPr>
            <w:tcW w:w="0" w:type="auto"/>
            <w:hideMark/>
          </w:tcPr>
          <w:p w14:paraId="5888B82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Erickson Beamon lady's cocktail wristwatch, quartz movement, stainless-steel, set paste stones, in box. </w:t>
            </w:r>
          </w:p>
        </w:tc>
        <w:tc>
          <w:tcPr>
            <w:tcW w:w="0" w:type="auto"/>
            <w:hideMark/>
          </w:tcPr>
          <w:p w14:paraId="100E932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8491EC0" w14:textId="77777777" w:rsidTr="00C10684">
        <w:trPr>
          <w:cantSplit/>
          <w:tblCellSpacing w:w="75" w:type="dxa"/>
        </w:trPr>
        <w:tc>
          <w:tcPr>
            <w:tcW w:w="0" w:type="auto"/>
            <w:hideMark/>
          </w:tcPr>
          <w:p w14:paraId="68413D8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125.</w:t>
            </w:r>
            <w:r w:rsidRPr="00FF63CC">
              <w:rPr>
                <w:rFonts w:ascii="Tahoma" w:eastAsia="Times New Roman" w:hAnsi="Tahoma" w:cs="Tahoma"/>
                <w:sz w:val="28"/>
                <w:szCs w:val="28"/>
              </w:rPr>
              <w:t xml:space="preserve"> </w:t>
            </w:r>
          </w:p>
        </w:tc>
        <w:tc>
          <w:tcPr>
            <w:tcW w:w="0" w:type="auto"/>
            <w:hideMark/>
          </w:tcPr>
          <w:p w14:paraId="29E13B3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Five albums of mixed world stamps, an album of first day covers, and twelve loose first day covers (18). </w:t>
            </w:r>
          </w:p>
        </w:tc>
        <w:tc>
          <w:tcPr>
            <w:tcW w:w="0" w:type="auto"/>
            <w:hideMark/>
          </w:tcPr>
          <w:p w14:paraId="40AA173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7CD9E22" w14:textId="77777777" w:rsidTr="00C10684">
        <w:trPr>
          <w:cantSplit/>
          <w:tblCellSpacing w:w="75" w:type="dxa"/>
        </w:trPr>
        <w:tc>
          <w:tcPr>
            <w:tcW w:w="0" w:type="auto"/>
            <w:hideMark/>
          </w:tcPr>
          <w:p w14:paraId="082D851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126.</w:t>
            </w:r>
            <w:r w:rsidRPr="00FF63CC">
              <w:rPr>
                <w:rFonts w:ascii="Tahoma" w:eastAsia="Times New Roman" w:hAnsi="Tahoma" w:cs="Tahoma"/>
                <w:sz w:val="28"/>
                <w:szCs w:val="28"/>
              </w:rPr>
              <w:t xml:space="preserve"> </w:t>
            </w:r>
          </w:p>
        </w:tc>
        <w:tc>
          <w:tcPr>
            <w:tcW w:w="0" w:type="auto"/>
            <w:hideMark/>
          </w:tcPr>
          <w:p w14:paraId="5556A46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Three canteens or boxes of mixed bone handled, and silver-plated table cutlery, not all matching (3). </w:t>
            </w:r>
          </w:p>
        </w:tc>
        <w:tc>
          <w:tcPr>
            <w:tcW w:w="0" w:type="auto"/>
            <w:hideMark/>
          </w:tcPr>
          <w:p w14:paraId="77EF063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244518A" w14:textId="77777777" w:rsidTr="00C10684">
        <w:trPr>
          <w:cantSplit/>
          <w:tblCellSpacing w:w="75" w:type="dxa"/>
        </w:trPr>
        <w:tc>
          <w:tcPr>
            <w:tcW w:w="0" w:type="auto"/>
            <w:hideMark/>
          </w:tcPr>
          <w:p w14:paraId="16383C7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127.</w:t>
            </w:r>
            <w:r w:rsidRPr="00FF63CC">
              <w:rPr>
                <w:rFonts w:ascii="Tahoma" w:eastAsia="Times New Roman" w:hAnsi="Tahoma" w:cs="Tahoma"/>
                <w:sz w:val="28"/>
                <w:szCs w:val="28"/>
              </w:rPr>
              <w:t xml:space="preserve"> </w:t>
            </w:r>
          </w:p>
        </w:tc>
        <w:tc>
          <w:tcPr>
            <w:tcW w:w="0" w:type="auto"/>
            <w:hideMark/>
          </w:tcPr>
          <w:p w14:paraId="0674915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Two large Mille Fiori pattern glass paperweights, both scratched. </w:t>
            </w:r>
          </w:p>
        </w:tc>
        <w:tc>
          <w:tcPr>
            <w:tcW w:w="0" w:type="auto"/>
            <w:hideMark/>
          </w:tcPr>
          <w:p w14:paraId="40F7ECC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0811132E" w14:textId="77777777" w:rsidTr="00C10684">
        <w:trPr>
          <w:cantSplit/>
          <w:tblCellSpacing w:w="75" w:type="dxa"/>
        </w:trPr>
        <w:tc>
          <w:tcPr>
            <w:tcW w:w="0" w:type="auto"/>
            <w:hideMark/>
          </w:tcPr>
          <w:p w14:paraId="11F8BF2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128.</w:t>
            </w:r>
            <w:r w:rsidRPr="00FF63CC">
              <w:rPr>
                <w:rFonts w:ascii="Tahoma" w:eastAsia="Times New Roman" w:hAnsi="Tahoma" w:cs="Tahoma"/>
                <w:sz w:val="28"/>
                <w:szCs w:val="28"/>
              </w:rPr>
              <w:t xml:space="preserve"> </w:t>
            </w:r>
          </w:p>
        </w:tc>
        <w:tc>
          <w:tcPr>
            <w:tcW w:w="0" w:type="auto"/>
            <w:hideMark/>
          </w:tcPr>
          <w:p w14:paraId="0ECAE2F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Zenith 10x50 binoculars, in plastic case. </w:t>
            </w:r>
          </w:p>
        </w:tc>
        <w:tc>
          <w:tcPr>
            <w:tcW w:w="0" w:type="auto"/>
            <w:hideMark/>
          </w:tcPr>
          <w:p w14:paraId="1872D2E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1205A78" w14:textId="77777777" w:rsidTr="00C10684">
        <w:trPr>
          <w:cantSplit/>
          <w:tblCellSpacing w:w="75" w:type="dxa"/>
        </w:trPr>
        <w:tc>
          <w:tcPr>
            <w:tcW w:w="0" w:type="auto"/>
            <w:hideMark/>
          </w:tcPr>
          <w:p w14:paraId="12196E7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129.</w:t>
            </w:r>
            <w:r w:rsidRPr="00FF63CC">
              <w:rPr>
                <w:rFonts w:ascii="Tahoma" w:eastAsia="Times New Roman" w:hAnsi="Tahoma" w:cs="Tahoma"/>
                <w:sz w:val="28"/>
                <w:szCs w:val="28"/>
              </w:rPr>
              <w:t xml:space="preserve"> </w:t>
            </w:r>
          </w:p>
        </w:tc>
        <w:tc>
          <w:tcPr>
            <w:tcW w:w="0" w:type="auto"/>
            <w:hideMark/>
          </w:tcPr>
          <w:p w14:paraId="74B022F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modern Chinese style blue and white pottery head-rest, 21cm wide, together with a quantity of modern Oriental china, various. </w:t>
            </w:r>
          </w:p>
        </w:tc>
        <w:tc>
          <w:tcPr>
            <w:tcW w:w="0" w:type="auto"/>
            <w:hideMark/>
          </w:tcPr>
          <w:p w14:paraId="24399BF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26E1793B" w14:textId="77777777" w:rsidTr="00C10684">
        <w:trPr>
          <w:cantSplit/>
          <w:tblCellSpacing w:w="75" w:type="dxa"/>
        </w:trPr>
        <w:tc>
          <w:tcPr>
            <w:tcW w:w="0" w:type="auto"/>
            <w:hideMark/>
          </w:tcPr>
          <w:p w14:paraId="613B995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130.</w:t>
            </w:r>
            <w:r w:rsidRPr="00FF63CC">
              <w:rPr>
                <w:rFonts w:ascii="Tahoma" w:eastAsia="Times New Roman" w:hAnsi="Tahoma" w:cs="Tahoma"/>
                <w:sz w:val="28"/>
                <w:szCs w:val="28"/>
              </w:rPr>
              <w:t xml:space="preserve"> </w:t>
            </w:r>
          </w:p>
        </w:tc>
        <w:tc>
          <w:tcPr>
            <w:tcW w:w="0" w:type="auto"/>
            <w:hideMark/>
          </w:tcPr>
          <w:p w14:paraId="4676801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oval pears type print, children re-enacting a wedding, in gilt scrolled frame, 83cm x 66cm. </w:t>
            </w:r>
          </w:p>
        </w:tc>
        <w:tc>
          <w:tcPr>
            <w:tcW w:w="0" w:type="auto"/>
            <w:hideMark/>
          </w:tcPr>
          <w:p w14:paraId="4B1CB1E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4BFFB22" w14:textId="77777777" w:rsidTr="00C10684">
        <w:trPr>
          <w:cantSplit/>
          <w:tblCellSpacing w:w="75" w:type="dxa"/>
        </w:trPr>
        <w:tc>
          <w:tcPr>
            <w:tcW w:w="0" w:type="auto"/>
            <w:hideMark/>
          </w:tcPr>
          <w:p w14:paraId="32F49A8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131.</w:t>
            </w:r>
            <w:r w:rsidRPr="00FF63CC">
              <w:rPr>
                <w:rFonts w:ascii="Tahoma" w:eastAsia="Times New Roman" w:hAnsi="Tahoma" w:cs="Tahoma"/>
                <w:sz w:val="28"/>
                <w:szCs w:val="28"/>
              </w:rPr>
              <w:t xml:space="preserve"> </w:t>
            </w:r>
          </w:p>
        </w:tc>
        <w:tc>
          <w:tcPr>
            <w:tcW w:w="0" w:type="auto"/>
            <w:hideMark/>
          </w:tcPr>
          <w:p w14:paraId="6CD8516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1934 book, "Covenants With Death", published by Daily Express Publications, relating to the casualties of the First World War. </w:t>
            </w:r>
          </w:p>
        </w:tc>
        <w:tc>
          <w:tcPr>
            <w:tcW w:w="0" w:type="auto"/>
            <w:hideMark/>
          </w:tcPr>
          <w:p w14:paraId="41B7D70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w:t>
            </w:r>
            <w:r w:rsidRPr="00FF63CC">
              <w:rPr>
                <w:rFonts w:ascii="Tahoma" w:eastAsia="Times New Roman" w:hAnsi="Tahoma" w:cs="Tahoma"/>
                <w:sz w:val="28"/>
                <w:szCs w:val="28"/>
              </w:rPr>
              <w:noBreakHyphen/>
              <w:t xml:space="preserve">£20 </w:t>
            </w:r>
          </w:p>
        </w:tc>
      </w:tr>
      <w:tr w:rsidR="00E95116" w:rsidRPr="00FF63CC" w14:paraId="57B45E38" w14:textId="77777777" w:rsidTr="00C10684">
        <w:trPr>
          <w:cantSplit/>
          <w:tblCellSpacing w:w="75" w:type="dxa"/>
        </w:trPr>
        <w:tc>
          <w:tcPr>
            <w:tcW w:w="0" w:type="auto"/>
            <w:hideMark/>
          </w:tcPr>
          <w:p w14:paraId="141222E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132.</w:t>
            </w:r>
            <w:r w:rsidRPr="00FF63CC">
              <w:rPr>
                <w:rFonts w:ascii="Tahoma" w:eastAsia="Times New Roman" w:hAnsi="Tahoma" w:cs="Tahoma"/>
                <w:sz w:val="28"/>
                <w:szCs w:val="28"/>
              </w:rPr>
              <w:t xml:space="preserve"> </w:t>
            </w:r>
          </w:p>
        </w:tc>
        <w:tc>
          <w:tcPr>
            <w:tcW w:w="0" w:type="auto"/>
            <w:hideMark/>
          </w:tcPr>
          <w:p w14:paraId="16D2438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stained beech coffee grinder by "Peugeot Freres", 20cm high. </w:t>
            </w:r>
          </w:p>
        </w:tc>
        <w:tc>
          <w:tcPr>
            <w:tcW w:w="0" w:type="auto"/>
            <w:hideMark/>
          </w:tcPr>
          <w:p w14:paraId="1B744CD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7938EA8" w14:textId="77777777" w:rsidTr="00C10684">
        <w:trPr>
          <w:cantSplit/>
          <w:tblCellSpacing w:w="75" w:type="dxa"/>
        </w:trPr>
        <w:tc>
          <w:tcPr>
            <w:tcW w:w="0" w:type="auto"/>
            <w:hideMark/>
          </w:tcPr>
          <w:p w14:paraId="3D8F783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133.</w:t>
            </w:r>
            <w:r w:rsidRPr="00FF63CC">
              <w:rPr>
                <w:rFonts w:ascii="Tahoma" w:eastAsia="Times New Roman" w:hAnsi="Tahoma" w:cs="Tahoma"/>
                <w:sz w:val="28"/>
                <w:szCs w:val="28"/>
              </w:rPr>
              <w:t xml:space="preserve"> </w:t>
            </w:r>
          </w:p>
        </w:tc>
        <w:tc>
          <w:tcPr>
            <w:tcW w:w="0" w:type="auto"/>
            <w:hideMark/>
          </w:tcPr>
          <w:p w14:paraId="4402AE3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Banksy - Christ with shopping bags, unframed print, 81cm x 51cm, together with a quantity of pictures and prints (9). </w:t>
            </w:r>
          </w:p>
        </w:tc>
        <w:tc>
          <w:tcPr>
            <w:tcW w:w="0" w:type="auto"/>
            <w:hideMark/>
          </w:tcPr>
          <w:p w14:paraId="35E2599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0E7757BC" w14:textId="77777777" w:rsidTr="00C10684">
        <w:trPr>
          <w:cantSplit/>
          <w:tblCellSpacing w:w="75" w:type="dxa"/>
        </w:trPr>
        <w:tc>
          <w:tcPr>
            <w:tcW w:w="0" w:type="auto"/>
            <w:hideMark/>
          </w:tcPr>
          <w:p w14:paraId="02D4A19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134.</w:t>
            </w:r>
            <w:r w:rsidRPr="00FF63CC">
              <w:rPr>
                <w:rFonts w:ascii="Tahoma" w:eastAsia="Times New Roman" w:hAnsi="Tahoma" w:cs="Tahoma"/>
                <w:sz w:val="28"/>
                <w:szCs w:val="28"/>
              </w:rPr>
              <w:t xml:space="preserve"> </w:t>
            </w:r>
          </w:p>
        </w:tc>
        <w:tc>
          <w:tcPr>
            <w:tcW w:w="0" w:type="auto"/>
            <w:hideMark/>
          </w:tcPr>
          <w:p w14:paraId="3248008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Caucasian runner, on faded red ground, 83cm x 288cm, a.f. </w:t>
            </w:r>
          </w:p>
        </w:tc>
        <w:tc>
          <w:tcPr>
            <w:tcW w:w="0" w:type="auto"/>
            <w:hideMark/>
          </w:tcPr>
          <w:p w14:paraId="0F496A1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4407B136" w14:textId="77777777" w:rsidTr="00C10684">
        <w:trPr>
          <w:cantSplit/>
          <w:tblCellSpacing w:w="75" w:type="dxa"/>
        </w:trPr>
        <w:tc>
          <w:tcPr>
            <w:tcW w:w="0" w:type="auto"/>
            <w:hideMark/>
          </w:tcPr>
          <w:p w14:paraId="136D924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135.</w:t>
            </w:r>
            <w:r w:rsidRPr="00FF63CC">
              <w:rPr>
                <w:rFonts w:ascii="Tahoma" w:eastAsia="Times New Roman" w:hAnsi="Tahoma" w:cs="Tahoma"/>
                <w:sz w:val="28"/>
                <w:szCs w:val="28"/>
              </w:rPr>
              <w:t xml:space="preserve"> </w:t>
            </w:r>
          </w:p>
        </w:tc>
        <w:tc>
          <w:tcPr>
            <w:tcW w:w="0" w:type="auto"/>
            <w:hideMark/>
          </w:tcPr>
          <w:p w14:paraId="6D9266F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North American Indian headdress, with feathers, together with a book on the various tribes (2). </w:t>
            </w:r>
          </w:p>
        </w:tc>
        <w:tc>
          <w:tcPr>
            <w:tcW w:w="0" w:type="auto"/>
            <w:hideMark/>
          </w:tcPr>
          <w:p w14:paraId="2486020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6BAC2ABD" w14:textId="77777777" w:rsidTr="00C10684">
        <w:trPr>
          <w:cantSplit/>
          <w:tblCellSpacing w:w="75" w:type="dxa"/>
        </w:trPr>
        <w:tc>
          <w:tcPr>
            <w:tcW w:w="0" w:type="auto"/>
            <w:hideMark/>
          </w:tcPr>
          <w:p w14:paraId="76263E1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136.</w:t>
            </w:r>
            <w:r w:rsidRPr="00FF63CC">
              <w:rPr>
                <w:rFonts w:ascii="Tahoma" w:eastAsia="Times New Roman" w:hAnsi="Tahoma" w:cs="Tahoma"/>
                <w:sz w:val="28"/>
                <w:szCs w:val="28"/>
              </w:rPr>
              <w:t xml:space="preserve"> </w:t>
            </w:r>
          </w:p>
        </w:tc>
        <w:tc>
          <w:tcPr>
            <w:tcW w:w="0" w:type="auto"/>
            <w:hideMark/>
          </w:tcPr>
          <w:p w14:paraId="342880D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handbag bearing the Chanel logo, two Liberty's scarves in packaging, and a quantity of loose designer scarves, various. </w:t>
            </w:r>
          </w:p>
        </w:tc>
        <w:tc>
          <w:tcPr>
            <w:tcW w:w="0" w:type="auto"/>
            <w:hideMark/>
          </w:tcPr>
          <w:p w14:paraId="10E2E65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0F37B430" w14:textId="77777777" w:rsidTr="00C10684">
        <w:trPr>
          <w:cantSplit/>
          <w:tblCellSpacing w:w="75" w:type="dxa"/>
        </w:trPr>
        <w:tc>
          <w:tcPr>
            <w:tcW w:w="0" w:type="auto"/>
            <w:hideMark/>
          </w:tcPr>
          <w:p w14:paraId="46F0944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137.</w:t>
            </w:r>
            <w:r w:rsidRPr="00FF63CC">
              <w:rPr>
                <w:rFonts w:ascii="Tahoma" w:eastAsia="Times New Roman" w:hAnsi="Tahoma" w:cs="Tahoma"/>
                <w:sz w:val="28"/>
                <w:szCs w:val="28"/>
              </w:rPr>
              <w:t xml:space="preserve"> </w:t>
            </w:r>
          </w:p>
        </w:tc>
        <w:tc>
          <w:tcPr>
            <w:tcW w:w="0" w:type="auto"/>
            <w:hideMark/>
          </w:tcPr>
          <w:p w14:paraId="1674B51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set of six Carlo Moretti Murano green tinted glass wine glasses, believed purchased from SAKS 5th Avenue, New York, Circa 1965, each 14cm high. </w:t>
            </w:r>
          </w:p>
        </w:tc>
        <w:tc>
          <w:tcPr>
            <w:tcW w:w="0" w:type="auto"/>
            <w:hideMark/>
          </w:tcPr>
          <w:p w14:paraId="1653282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724F79" w:rsidRPr="00FF63CC" w14:paraId="724DF124" w14:textId="77777777" w:rsidTr="00C10684">
        <w:trPr>
          <w:cantSplit/>
          <w:tblCellSpacing w:w="75" w:type="dxa"/>
        </w:trPr>
        <w:tc>
          <w:tcPr>
            <w:tcW w:w="0" w:type="auto"/>
          </w:tcPr>
          <w:p w14:paraId="2F739203" w14:textId="77777777" w:rsidR="00724F79" w:rsidRPr="00FF63CC" w:rsidRDefault="00724F79">
            <w:pPr>
              <w:jc w:val="right"/>
              <w:rPr>
                <w:rStyle w:val="Strong"/>
                <w:rFonts w:ascii="Tahoma" w:eastAsia="Times New Roman" w:hAnsi="Tahoma" w:cs="Tahoma"/>
                <w:sz w:val="28"/>
                <w:szCs w:val="28"/>
              </w:rPr>
            </w:pPr>
          </w:p>
        </w:tc>
        <w:tc>
          <w:tcPr>
            <w:tcW w:w="0" w:type="auto"/>
          </w:tcPr>
          <w:p w14:paraId="7FB5507B" w14:textId="1E53D9E6" w:rsidR="00724F79" w:rsidRPr="00FF63CC" w:rsidRDefault="00724F79" w:rsidP="00724F7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0642BFC" wp14:editId="0C985AC7">
                  <wp:extent cx="5083090" cy="40957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87" r="12275"/>
                          <a:stretch/>
                        </pic:blipFill>
                        <pic:spPr bwMode="auto">
                          <a:xfrm>
                            <a:off x="0" y="0"/>
                            <a:ext cx="5095742" cy="4105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0792F10" w14:textId="77777777" w:rsidR="00724F79" w:rsidRDefault="00724F79">
            <w:pPr>
              <w:jc w:val="center"/>
              <w:rPr>
                <w:rFonts w:ascii="Tahoma" w:eastAsia="Times New Roman" w:hAnsi="Tahoma" w:cs="Tahoma"/>
                <w:sz w:val="28"/>
                <w:szCs w:val="28"/>
              </w:rPr>
            </w:pPr>
          </w:p>
          <w:p w14:paraId="698F7199" w14:textId="77777777" w:rsidR="00724F79" w:rsidRDefault="00724F79">
            <w:pPr>
              <w:jc w:val="center"/>
              <w:rPr>
                <w:rFonts w:ascii="Tahoma" w:eastAsia="Times New Roman" w:hAnsi="Tahoma" w:cs="Tahoma"/>
                <w:sz w:val="28"/>
                <w:szCs w:val="28"/>
              </w:rPr>
            </w:pPr>
          </w:p>
          <w:p w14:paraId="618458EF" w14:textId="77777777" w:rsidR="00724F79" w:rsidRDefault="00724F79">
            <w:pPr>
              <w:jc w:val="center"/>
              <w:rPr>
                <w:rFonts w:ascii="Tahoma" w:eastAsia="Times New Roman" w:hAnsi="Tahoma" w:cs="Tahoma"/>
                <w:sz w:val="28"/>
                <w:szCs w:val="28"/>
              </w:rPr>
            </w:pPr>
          </w:p>
          <w:p w14:paraId="259D46A7" w14:textId="77777777" w:rsidR="00724F79" w:rsidRDefault="00724F79">
            <w:pPr>
              <w:jc w:val="center"/>
              <w:rPr>
                <w:rFonts w:ascii="Tahoma" w:eastAsia="Times New Roman" w:hAnsi="Tahoma" w:cs="Tahoma"/>
                <w:sz w:val="28"/>
                <w:szCs w:val="28"/>
              </w:rPr>
            </w:pPr>
          </w:p>
          <w:p w14:paraId="69DD8541" w14:textId="39B1DA14" w:rsidR="00724F79" w:rsidRPr="00FF63CC" w:rsidRDefault="00724F79">
            <w:pPr>
              <w:jc w:val="center"/>
              <w:rPr>
                <w:rFonts w:ascii="Tahoma" w:eastAsia="Times New Roman" w:hAnsi="Tahoma" w:cs="Tahoma"/>
                <w:sz w:val="28"/>
                <w:szCs w:val="28"/>
              </w:rPr>
            </w:pPr>
            <w:r>
              <w:rPr>
                <w:rFonts w:ascii="Tahoma" w:eastAsia="Times New Roman" w:hAnsi="Tahoma" w:cs="Tahoma"/>
                <w:sz w:val="28"/>
                <w:szCs w:val="28"/>
              </w:rPr>
              <w:t xml:space="preserve">Lot </w:t>
            </w:r>
            <w:r w:rsidR="00C10684">
              <w:rPr>
                <w:rFonts w:ascii="Tahoma" w:eastAsia="Times New Roman" w:hAnsi="Tahoma" w:cs="Tahoma"/>
                <w:sz w:val="28"/>
                <w:szCs w:val="28"/>
              </w:rPr>
              <w:t>137</w:t>
            </w:r>
          </w:p>
        </w:tc>
      </w:tr>
      <w:tr w:rsidR="00E95116" w:rsidRPr="00FF63CC" w14:paraId="5FB3EF4E" w14:textId="77777777" w:rsidTr="00C10684">
        <w:trPr>
          <w:cantSplit/>
          <w:tblCellSpacing w:w="75" w:type="dxa"/>
        </w:trPr>
        <w:tc>
          <w:tcPr>
            <w:tcW w:w="0" w:type="auto"/>
            <w:hideMark/>
          </w:tcPr>
          <w:p w14:paraId="6708575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138.</w:t>
            </w:r>
            <w:r w:rsidRPr="00FF63CC">
              <w:rPr>
                <w:rFonts w:ascii="Tahoma" w:eastAsia="Times New Roman" w:hAnsi="Tahoma" w:cs="Tahoma"/>
                <w:sz w:val="28"/>
                <w:szCs w:val="28"/>
              </w:rPr>
              <w:t xml:space="preserve"> </w:t>
            </w:r>
          </w:p>
        </w:tc>
        <w:tc>
          <w:tcPr>
            <w:tcW w:w="0" w:type="auto"/>
            <w:hideMark/>
          </w:tcPr>
          <w:p w14:paraId="460CD1B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Pierre Auguste Renior - Lady in a chair, chromolithograph, 42cm x 34cm. </w:t>
            </w:r>
          </w:p>
        </w:tc>
        <w:tc>
          <w:tcPr>
            <w:tcW w:w="0" w:type="auto"/>
            <w:hideMark/>
          </w:tcPr>
          <w:p w14:paraId="74D6637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653C0CF6" w14:textId="77777777" w:rsidTr="00C10684">
        <w:trPr>
          <w:cantSplit/>
          <w:tblCellSpacing w:w="75" w:type="dxa"/>
        </w:trPr>
        <w:tc>
          <w:tcPr>
            <w:tcW w:w="0" w:type="auto"/>
            <w:hideMark/>
          </w:tcPr>
          <w:p w14:paraId="14F05A0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139.</w:t>
            </w:r>
            <w:r w:rsidRPr="00FF63CC">
              <w:rPr>
                <w:rFonts w:ascii="Tahoma" w:eastAsia="Times New Roman" w:hAnsi="Tahoma" w:cs="Tahoma"/>
                <w:sz w:val="28"/>
                <w:szCs w:val="28"/>
              </w:rPr>
              <w:t xml:space="preserve"> </w:t>
            </w:r>
          </w:p>
        </w:tc>
        <w:tc>
          <w:tcPr>
            <w:tcW w:w="0" w:type="auto"/>
            <w:hideMark/>
          </w:tcPr>
          <w:p w14:paraId="63BA9E7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Pablo Picasso - blue period nude, chromolithograph, 41cm x 33cm. </w:t>
            </w:r>
          </w:p>
        </w:tc>
        <w:tc>
          <w:tcPr>
            <w:tcW w:w="0" w:type="auto"/>
            <w:hideMark/>
          </w:tcPr>
          <w:p w14:paraId="095D8EC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39565654" w14:textId="77777777" w:rsidTr="00C10684">
        <w:trPr>
          <w:cantSplit/>
          <w:tblCellSpacing w:w="75" w:type="dxa"/>
        </w:trPr>
        <w:tc>
          <w:tcPr>
            <w:tcW w:w="0" w:type="auto"/>
            <w:hideMark/>
          </w:tcPr>
          <w:p w14:paraId="4BCA25F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140.</w:t>
            </w:r>
            <w:r w:rsidRPr="00FF63CC">
              <w:rPr>
                <w:rFonts w:ascii="Tahoma" w:eastAsia="Times New Roman" w:hAnsi="Tahoma" w:cs="Tahoma"/>
                <w:sz w:val="28"/>
                <w:szCs w:val="28"/>
              </w:rPr>
              <w:t xml:space="preserve"> </w:t>
            </w:r>
          </w:p>
        </w:tc>
        <w:tc>
          <w:tcPr>
            <w:tcW w:w="0" w:type="auto"/>
            <w:hideMark/>
          </w:tcPr>
          <w:p w14:paraId="251E499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Hal Hurst (EXB - 1896 - 1913) - "St. Johns College, Cambridge", inscribed verso, watercolour and colourwash, 45cm x 29cm. </w:t>
            </w:r>
          </w:p>
        </w:tc>
        <w:tc>
          <w:tcPr>
            <w:tcW w:w="0" w:type="auto"/>
            <w:hideMark/>
          </w:tcPr>
          <w:p w14:paraId="15FA2B2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523FFA87" w14:textId="77777777" w:rsidTr="00C10684">
        <w:trPr>
          <w:cantSplit/>
          <w:tblCellSpacing w:w="75" w:type="dxa"/>
        </w:trPr>
        <w:tc>
          <w:tcPr>
            <w:tcW w:w="0" w:type="auto"/>
            <w:hideMark/>
          </w:tcPr>
          <w:p w14:paraId="403AA23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141.</w:t>
            </w:r>
            <w:r w:rsidRPr="00FF63CC">
              <w:rPr>
                <w:rFonts w:ascii="Tahoma" w:eastAsia="Times New Roman" w:hAnsi="Tahoma" w:cs="Tahoma"/>
                <w:sz w:val="28"/>
                <w:szCs w:val="28"/>
              </w:rPr>
              <w:t xml:space="preserve"> </w:t>
            </w:r>
          </w:p>
        </w:tc>
        <w:tc>
          <w:tcPr>
            <w:tcW w:w="0" w:type="auto"/>
            <w:hideMark/>
          </w:tcPr>
          <w:p w14:paraId="246DFFA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George III mahogany chest of two short and three long drawers, with brass swan-neck handles, on bracket feet, 88cm wide. </w:t>
            </w:r>
          </w:p>
        </w:tc>
        <w:tc>
          <w:tcPr>
            <w:tcW w:w="0" w:type="auto"/>
            <w:hideMark/>
          </w:tcPr>
          <w:p w14:paraId="2AF69F0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B232253" w14:textId="77777777" w:rsidTr="00C10684">
        <w:trPr>
          <w:cantSplit/>
          <w:tblCellSpacing w:w="75" w:type="dxa"/>
        </w:trPr>
        <w:tc>
          <w:tcPr>
            <w:tcW w:w="0" w:type="auto"/>
            <w:hideMark/>
          </w:tcPr>
          <w:p w14:paraId="7B7AFA3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142.</w:t>
            </w:r>
            <w:r w:rsidRPr="00FF63CC">
              <w:rPr>
                <w:rFonts w:ascii="Tahoma" w:eastAsia="Times New Roman" w:hAnsi="Tahoma" w:cs="Tahoma"/>
                <w:sz w:val="28"/>
                <w:szCs w:val="28"/>
              </w:rPr>
              <w:t xml:space="preserve"> </w:t>
            </w:r>
          </w:p>
        </w:tc>
        <w:tc>
          <w:tcPr>
            <w:tcW w:w="0" w:type="auto"/>
            <w:hideMark/>
          </w:tcPr>
          <w:p w14:paraId="37DDDC6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Two Staffordshire pottery spill figures, each 29cm high, a watch-stand group, 22cm high, and two smaller figures, all a.f. (5). </w:t>
            </w:r>
          </w:p>
        </w:tc>
        <w:tc>
          <w:tcPr>
            <w:tcW w:w="0" w:type="auto"/>
            <w:hideMark/>
          </w:tcPr>
          <w:p w14:paraId="555D661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1F578C00" w14:textId="77777777" w:rsidTr="00C10684">
        <w:trPr>
          <w:cantSplit/>
          <w:tblCellSpacing w:w="75" w:type="dxa"/>
        </w:trPr>
        <w:tc>
          <w:tcPr>
            <w:tcW w:w="0" w:type="auto"/>
            <w:hideMark/>
          </w:tcPr>
          <w:p w14:paraId="0DE8C86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143.</w:t>
            </w:r>
            <w:r w:rsidRPr="00FF63CC">
              <w:rPr>
                <w:rFonts w:ascii="Tahoma" w:eastAsia="Times New Roman" w:hAnsi="Tahoma" w:cs="Tahoma"/>
                <w:sz w:val="28"/>
                <w:szCs w:val="28"/>
              </w:rPr>
              <w:t xml:space="preserve"> </w:t>
            </w:r>
          </w:p>
        </w:tc>
        <w:tc>
          <w:tcPr>
            <w:tcW w:w="0" w:type="auto"/>
            <w:hideMark/>
          </w:tcPr>
          <w:p w14:paraId="365D1A2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two strand pearl necklace, with 9ct gold pearl set clasp, and a single strand necklace, with white metal clasp (2). </w:t>
            </w:r>
          </w:p>
        </w:tc>
        <w:tc>
          <w:tcPr>
            <w:tcW w:w="0" w:type="auto"/>
            <w:hideMark/>
          </w:tcPr>
          <w:p w14:paraId="2CC1BC0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£70 </w:t>
            </w:r>
          </w:p>
        </w:tc>
      </w:tr>
      <w:tr w:rsidR="00E95116" w:rsidRPr="00FF63CC" w14:paraId="707AEBE4" w14:textId="77777777" w:rsidTr="00C10684">
        <w:trPr>
          <w:cantSplit/>
          <w:tblCellSpacing w:w="75" w:type="dxa"/>
        </w:trPr>
        <w:tc>
          <w:tcPr>
            <w:tcW w:w="0" w:type="auto"/>
            <w:hideMark/>
          </w:tcPr>
          <w:p w14:paraId="7CA2909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144.</w:t>
            </w:r>
            <w:r w:rsidRPr="00FF63CC">
              <w:rPr>
                <w:rFonts w:ascii="Tahoma" w:eastAsia="Times New Roman" w:hAnsi="Tahoma" w:cs="Tahoma"/>
                <w:sz w:val="28"/>
                <w:szCs w:val="28"/>
              </w:rPr>
              <w:t xml:space="preserve"> </w:t>
            </w:r>
          </w:p>
        </w:tc>
        <w:tc>
          <w:tcPr>
            <w:tcW w:w="0" w:type="auto"/>
            <w:hideMark/>
          </w:tcPr>
          <w:p w14:paraId="03922B0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stripped pine hallstand, 186cm high. </w:t>
            </w:r>
          </w:p>
        </w:tc>
        <w:tc>
          <w:tcPr>
            <w:tcW w:w="0" w:type="auto"/>
            <w:hideMark/>
          </w:tcPr>
          <w:p w14:paraId="198A7A1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2124670F" w14:textId="77777777" w:rsidTr="00C10684">
        <w:trPr>
          <w:cantSplit/>
          <w:tblCellSpacing w:w="75" w:type="dxa"/>
        </w:trPr>
        <w:tc>
          <w:tcPr>
            <w:tcW w:w="0" w:type="auto"/>
            <w:hideMark/>
          </w:tcPr>
          <w:p w14:paraId="36B88FB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145.</w:t>
            </w:r>
            <w:r w:rsidRPr="00FF63CC">
              <w:rPr>
                <w:rFonts w:ascii="Tahoma" w:eastAsia="Times New Roman" w:hAnsi="Tahoma" w:cs="Tahoma"/>
                <w:sz w:val="28"/>
                <w:szCs w:val="28"/>
              </w:rPr>
              <w:t xml:space="preserve"> </w:t>
            </w:r>
          </w:p>
        </w:tc>
        <w:tc>
          <w:tcPr>
            <w:tcW w:w="0" w:type="auto"/>
            <w:hideMark/>
          </w:tcPr>
          <w:p w14:paraId="616E9CD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walnut fold over top card table, on carved column, and quadruped base, 90cm wide. </w:t>
            </w:r>
          </w:p>
        </w:tc>
        <w:tc>
          <w:tcPr>
            <w:tcW w:w="0" w:type="auto"/>
            <w:hideMark/>
          </w:tcPr>
          <w:p w14:paraId="6B8324B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5CB45E93" w14:textId="77777777" w:rsidTr="00C10684">
        <w:trPr>
          <w:cantSplit/>
          <w:tblCellSpacing w:w="75" w:type="dxa"/>
        </w:trPr>
        <w:tc>
          <w:tcPr>
            <w:tcW w:w="0" w:type="auto"/>
            <w:hideMark/>
          </w:tcPr>
          <w:p w14:paraId="0C92778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146.</w:t>
            </w:r>
            <w:r w:rsidRPr="00FF63CC">
              <w:rPr>
                <w:rFonts w:ascii="Tahoma" w:eastAsia="Times New Roman" w:hAnsi="Tahoma" w:cs="Tahoma"/>
                <w:sz w:val="28"/>
                <w:szCs w:val="28"/>
              </w:rPr>
              <w:t xml:space="preserve"> </w:t>
            </w:r>
          </w:p>
        </w:tc>
        <w:tc>
          <w:tcPr>
            <w:tcW w:w="0" w:type="auto"/>
            <w:hideMark/>
          </w:tcPr>
          <w:p w14:paraId="6A01328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inlaid mahogany davenport, 52cm wide and a mahogany whatnot (2). </w:t>
            </w:r>
          </w:p>
        </w:tc>
        <w:tc>
          <w:tcPr>
            <w:tcW w:w="0" w:type="auto"/>
            <w:hideMark/>
          </w:tcPr>
          <w:p w14:paraId="4AFCBB9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3F5F088D" w14:textId="77777777" w:rsidTr="00C10684">
        <w:trPr>
          <w:cantSplit/>
          <w:tblCellSpacing w:w="75" w:type="dxa"/>
        </w:trPr>
        <w:tc>
          <w:tcPr>
            <w:tcW w:w="0" w:type="auto"/>
            <w:hideMark/>
          </w:tcPr>
          <w:p w14:paraId="0E9D1063"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147.</w:t>
            </w:r>
            <w:r w:rsidRPr="00FF63CC">
              <w:rPr>
                <w:rFonts w:ascii="Tahoma" w:eastAsia="Times New Roman" w:hAnsi="Tahoma" w:cs="Tahoma"/>
                <w:sz w:val="28"/>
                <w:szCs w:val="28"/>
              </w:rPr>
              <w:t xml:space="preserve"> </w:t>
            </w:r>
          </w:p>
        </w:tc>
        <w:tc>
          <w:tcPr>
            <w:tcW w:w="0" w:type="auto"/>
            <w:hideMark/>
          </w:tcPr>
          <w:p w14:paraId="3A8A576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Wm. A Toplis, 96 - Coastal landscape, and stormy seas watercolour, 24cm x 34cm and another of fisherman's cave, 25cm x 36cm, dated 1909 (2). </w:t>
            </w:r>
          </w:p>
        </w:tc>
        <w:tc>
          <w:tcPr>
            <w:tcW w:w="0" w:type="auto"/>
            <w:hideMark/>
          </w:tcPr>
          <w:p w14:paraId="6848793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5486501C" w14:textId="77777777" w:rsidTr="00C10684">
        <w:trPr>
          <w:cantSplit/>
          <w:tblCellSpacing w:w="75" w:type="dxa"/>
        </w:trPr>
        <w:tc>
          <w:tcPr>
            <w:tcW w:w="0" w:type="auto"/>
            <w:hideMark/>
          </w:tcPr>
          <w:p w14:paraId="3BD7CD5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148.</w:t>
            </w:r>
            <w:r w:rsidRPr="00FF63CC">
              <w:rPr>
                <w:rFonts w:ascii="Tahoma" w:eastAsia="Times New Roman" w:hAnsi="Tahoma" w:cs="Tahoma"/>
                <w:sz w:val="28"/>
                <w:szCs w:val="28"/>
              </w:rPr>
              <w:t xml:space="preserve"> </w:t>
            </w:r>
          </w:p>
        </w:tc>
        <w:tc>
          <w:tcPr>
            <w:tcW w:w="0" w:type="auto"/>
            <w:hideMark/>
          </w:tcPr>
          <w:p w14:paraId="60ED13F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De Brie 1913- Bretagne Market, in square, with figures, watercolour 38cm x 55cm. </w:t>
            </w:r>
          </w:p>
        </w:tc>
        <w:tc>
          <w:tcPr>
            <w:tcW w:w="0" w:type="auto"/>
            <w:hideMark/>
          </w:tcPr>
          <w:p w14:paraId="0224B02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3066D674" w14:textId="77777777" w:rsidTr="00C10684">
        <w:trPr>
          <w:cantSplit/>
          <w:tblCellSpacing w:w="75" w:type="dxa"/>
        </w:trPr>
        <w:tc>
          <w:tcPr>
            <w:tcW w:w="0" w:type="auto"/>
            <w:hideMark/>
          </w:tcPr>
          <w:p w14:paraId="3FBC25C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149.</w:t>
            </w:r>
            <w:r w:rsidRPr="00FF63CC">
              <w:rPr>
                <w:rFonts w:ascii="Tahoma" w:eastAsia="Times New Roman" w:hAnsi="Tahoma" w:cs="Tahoma"/>
                <w:sz w:val="28"/>
                <w:szCs w:val="28"/>
              </w:rPr>
              <w:t xml:space="preserve"> </w:t>
            </w:r>
          </w:p>
        </w:tc>
        <w:tc>
          <w:tcPr>
            <w:tcW w:w="0" w:type="auto"/>
            <w:hideMark/>
          </w:tcPr>
          <w:p w14:paraId="300136F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19th century pale coloured marble cased mantel clock, 24cm high </w:t>
            </w:r>
          </w:p>
        </w:tc>
        <w:tc>
          <w:tcPr>
            <w:tcW w:w="0" w:type="auto"/>
            <w:hideMark/>
          </w:tcPr>
          <w:p w14:paraId="39A6005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555E85F2" w14:textId="77777777" w:rsidTr="00C10684">
        <w:trPr>
          <w:cantSplit/>
          <w:tblCellSpacing w:w="75" w:type="dxa"/>
        </w:trPr>
        <w:tc>
          <w:tcPr>
            <w:tcW w:w="0" w:type="auto"/>
            <w:hideMark/>
          </w:tcPr>
          <w:p w14:paraId="743DEE5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150.</w:t>
            </w:r>
            <w:r w:rsidRPr="00FF63CC">
              <w:rPr>
                <w:rFonts w:ascii="Tahoma" w:eastAsia="Times New Roman" w:hAnsi="Tahoma" w:cs="Tahoma"/>
                <w:sz w:val="28"/>
                <w:szCs w:val="28"/>
              </w:rPr>
              <w:t xml:space="preserve"> </w:t>
            </w:r>
          </w:p>
        </w:tc>
        <w:tc>
          <w:tcPr>
            <w:tcW w:w="0" w:type="auto"/>
            <w:hideMark/>
          </w:tcPr>
          <w:p w14:paraId="06EE57E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Royal Doulton stoneware vase, 15cm high, a Royal Doulton tobacco jar, top missing, a small biscuit barrel, a.f., and a Royal Doulton figure "Janice", HN2165, chipped (4). </w:t>
            </w:r>
          </w:p>
        </w:tc>
        <w:tc>
          <w:tcPr>
            <w:tcW w:w="0" w:type="auto"/>
            <w:hideMark/>
          </w:tcPr>
          <w:p w14:paraId="00AF04F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71A7FD17" w14:textId="77777777" w:rsidTr="00C10684">
        <w:trPr>
          <w:cantSplit/>
          <w:tblCellSpacing w:w="75" w:type="dxa"/>
        </w:trPr>
        <w:tc>
          <w:tcPr>
            <w:tcW w:w="0" w:type="auto"/>
            <w:hideMark/>
          </w:tcPr>
          <w:p w14:paraId="2645655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151.</w:t>
            </w:r>
            <w:r w:rsidRPr="00FF63CC">
              <w:rPr>
                <w:rFonts w:ascii="Tahoma" w:eastAsia="Times New Roman" w:hAnsi="Tahoma" w:cs="Tahoma"/>
                <w:sz w:val="28"/>
                <w:szCs w:val="28"/>
              </w:rPr>
              <w:t xml:space="preserve"> </w:t>
            </w:r>
          </w:p>
        </w:tc>
        <w:tc>
          <w:tcPr>
            <w:tcW w:w="0" w:type="auto"/>
            <w:hideMark/>
          </w:tcPr>
          <w:p w14:paraId="4F4C8F8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part coloured map of Kent by Robert Morden, 38cm x 64cm. </w:t>
            </w:r>
          </w:p>
        </w:tc>
        <w:tc>
          <w:tcPr>
            <w:tcW w:w="0" w:type="auto"/>
            <w:hideMark/>
          </w:tcPr>
          <w:p w14:paraId="472BAD6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2E8C6157" w14:textId="77777777" w:rsidTr="00C10684">
        <w:trPr>
          <w:cantSplit/>
          <w:tblCellSpacing w:w="75" w:type="dxa"/>
        </w:trPr>
        <w:tc>
          <w:tcPr>
            <w:tcW w:w="0" w:type="auto"/>
            <w:hideMark/>
          </w:tcPr>
          <w:p w14:paraId="54A54FC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152.</w:t>
            </w:r>
            <w:r w:rsidRPr="00FF63CC">
              <w:rPr>
                <w:rFonts w:ascii="Tahoma" w:eastAsia="Times New Roman" w:hAnsi="Tahoma" w:cs="Tahoma"/>
                <w:sz w:val="28"/>
                <w:szCs w:val="28"/>
              </w:rPr>
              <w:t xml:space="preserve"> </w:t>
            </w:r>
          </w:p>
        </w:tc>
        <w:tc>
          <w:tcPr>
            <w:tcW w:w="0" w:type="auto"/>
            <w:hideMark/>
          </w:tcPr>
          <w:p w14:paraId="64F3031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Donald Crawford- Rye Church, and a view of Rye, etchings, two, 17cm x 11cm and 14cm x 16cm and three further etchings, various (5). </w:t>
            </w:r>
          </w:p>
        </w:tc>
        <w:tc>
          <w:tcPr>
            <w:tcW w:w="0" w:type="auto"/>
            <w:hideMark/>
          </w:tcPr>
          <w:p w14:paraId="59C9D20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6ECE4484" w14:textId="77777777" w:rsidTr="00C10684">
        <w:trPr>
          <w:cantSplit/>
          <w:tblCellSpacing w:w="75" w:type="dxa"/>
        </w:trPr>
        <w:tc>
          <w:tcPr>
            <w:tcW w:w="0" w:type="auto"/>
            <w:hideMark/>
          </w:tcPr>
          <w:p w14:paraId="5A7F22E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153.</w:t>
            </w:r>
            <w:r w:rsidRPr="00FF63CC">
              <w:rPr>
                <w:rFonts w:ascii="Tahoma" w:eastAsia="Times New Roman" w:hAnsi="Tahoma" w:cs="Tahoma"/>
                <w:sz w:val="28"/>
                <w:szCs w:val="28"/>
              </w:rPr>
              <w:t xml:space="preserve"> </w:t>
            </w:r>
          </w:p>
        </w:tc>
        <w:tc>
          <w:tcPr>
            <w:tcW w:w="0" w:type="auto"/>
            <w:hideMark/>
          </w:tcPr>
          <w:p w14:paraId="5A6B62D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silver plated three piece tea set, a pair of fish servers in box, together with three canteens of silver plated fish knives, bone handled dessert knives and forks, and bone handled fish knives and forks, a set of stained bone handled tea knives, boxed and a small tray. </w:t>
            </w:r>
          </w:p>
        </w:tc>
        <w:tc>
          <w:tcPr>
            <w:tcW w:w="0" w:type="auto"/>
            <w:hideMark/>
          </w:tcPr>
          <w:p w14:paraId="64BAD6C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29692F18" w14:textId="77777777" w:rsidTr="00C10684">
        <w:trPr>
          <w:cantSplit/>
          <w:tblCellSpacing w:w="75" w:type="dxa"/>
        </w:trPr>
        <w:tc>
          <w:tcPr>
            <w:tcW w:w="0" w:type="auto"/>
            <w:hideMark/>
          </w:tcPr>
          <w:p w14:paraId="7A276CF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154.</w:t>
            </w:r>
            <w:r w:rsidRPr="00FF63CC">
              <w:rPr>
                <w:rFonts w:ascii="Tahoma" w:eastAsia="Times New Roman" w:hAnsi="Tahoma" w:cs="Tahoma"/>
                <w:sz w:val="28"/>
                <w:szCs w:val="28"/>
              </w:rPr>
              <w:t xml:space="preserve"> </w:t>
            </w:r>
          </w:p>
        </w:tc>
        <w:tc>
          <w:tcPr>
            <w:tcW w:w="0" w:type="auto"/>
            <w:hideMark/>
          </w:tcPr>
          <w:p w14:paraId="558B567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inlaid mahogany and upholstered tub form elbow chair, on turned legs, with castors. </w:t>
            </w:r>
          </w:p>
        </w:tc>
        <w:tc>
          <w:tcPr>
            <w:tcW w:w="0" w:type="auto"/>
            <w:hideMark/>
          </w:tcPr>
          <w:p w14:paraId="5D80988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4D75D834" w14:textId="77777777" w:rsidTr="00C10684">
        <w:trPr>
          <w:cantSplit/>
          <w:tblCellSpacing w:w="75" w:type="dxa"/>
        </w:trPr>
        <w:tc>
          <w:tcPr>
            <w:tcW w:w="0" w:type="auto"/>
            <w:hideMark/>
          </w:tcPr>
          <w:p w14:paraId="4340655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155.</w:t>
            </w:r>
            <w:r w:rsidRPr="00FF63CC">
              <w:rPr>
                <w:rFonts w:ascii="Tahoma" w:eastAsia="Times New Roman" w:hAnsi="Tahoma" w:cs="Tahoma"/>
                <w:sz w:val="28"/>
                <w:szCs w:val="28"/>
              </w:rPr>
              <w:t xml:space="preserve"> </w:t>
            </w:r>
          </w:p>
        </w:tc>
        <w:tc>
          <w:tcPr>
            <w:tcW w:w="0" w:type="auto"/>
            <w:hideMark/>
          </w:tcPr>
          <w:p w14:paraId="187C883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Robert Morden- map of Kent, circa 1696, 36cm x 65cm, with some later hand colouring. </w:t>
            </w:r>
          </w:p>
        </w:tc>
        <w:tc>
          <w:tcPr>
            <w:tcW w:w="0" w:type="auto"/>
            <w:hideMark/>
          </w:tcPr>
          <w:p w14:paraId="7C83202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8366EAE" w14:textId="77777777" w:rsidTr="00C10684">
        <w:trPr>
          <w:cantSplit/>
          <w:tblCellSpacing w:w="75" w:type="dxa"/>
        </w:trPr>
        <w:tc>
          <w:tcPr>
            <w:tcW w:w="0" w:type="auto"/>
            <w:hideMark/>
          </w:tcPr>
          <w:p w14:paraId="3CF420E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156.</w:t>
            </w:r>
            <w:r w:rsidRPr="00FF63CC">
              <w:rPr>
                <w:rFonts w:ascii="Tahoma" w:eastAsia="Times New Roman" w:hAnsi="Tahoma" w:cs="Tahoma"/>
                <w:sz w:val="28"/>
                <w:szCs w:val="28"/>
              </w:rPr>
              <w:t xml:space="preserve"> </w:t>
            </w:r>
          </w:p>
        </w:tc>
        <w:tc>
          <w:tcPr>
            <w:tcW w:w="0" w:type="auto"/>
            <w:hideMark/>
          </w:tcPr>
          <w:p w14:paraId="7C9FFC5C"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Regency rosewood circular snap-top breakfast table, on part faceted pedestal, and circular plateau base, with three knurled feet, 120cm in diameter, a.f., to top. </w:t>
            </w:r>
          </w:p>
        </w:tc>
        <w:tc>
          <w:tcPr>
            <w:tcW w:w="0" w:type="auto"/>
            <w:hideMark/>
          </w:tcPr>
          <w:p w14:paraId="20A1549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7162E8CE" w14:textId="77777777" w:rsidTr="00C10684">
        <w:trPr>
          <w:cantSplit/>
          <w:tblCellSpacing w:w="75" w:type="dxa"/>
        </w:trPr>
        <w:tc>
          <w:tcPr>
            <w:tcW w:w="0" w:type="auto"/>
            <w:hideMark/>
          </w:tcPr>
          <w:p w14:paraId="0B40FCE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157.</w:t>
            </w:r>
            <w:r w:rsidRPr="00FF63CC">
              <w:rPr>
                <w:rFonts w:ascii="Tahoma" w:eastAsia="Times New Roman" w:hAnsi="Tahoma" w:cs="Tahoma"/>
                <w:sz w:val="28"/>
                <w:szCs w:val="28"/>
              </w:rPr>
              <w:t xml:space="preserve"> </w:t>
            </w:r>
          </w:p>
        </w:tc>
        <w:tc>
          <w:tcPr>
            <w:tcW w:w="0" w:type="auto"/>
            <w:hideMark/>
          </w:tcPr>
          <w:p w14:paraId="5732EEC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set of six dark stained beech wheel-back side chairs, with added upholstered pad seats on turned legs, united by stretchers (6). </w:t>
            </w:r>
          </w:p>
        </w:tc>
        <w:tc>
          <w:tcPr>
            <w:tcW w:w="0" w:type="auto"/>
            <w:hideMark/>
          </w:tcPr>
          <w:p w14:paraId="57FF1F5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FF6BAD1" w14:textId="77777777" w:rsidTr="00C10684">
        <w:trPr>
          <w:cantSplit/>
          <w:tblCellSpacing w:w="75" w:type="dxa"/>
        </w:trPr>
        <w:tc>
          <w:tcPr>
            <w:tcW w:w="0" w:type="auto"/>
            <w:hideMark/>
          </w:tcPr>
          <w:p w14:paraId="7A8A259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158.</w:t>
            </w:r>
            <w:r w:rsidRPr="00FF63CC">
              <w:rPr>
                <w:rFonts w:ascii="Tahoma" w:eastAsia="Times New Roman" w:hAnsi="Tahoma" w:cs="Tahoma"/>
                <w:sz w:val="28"/>
                <w:szCs w:val="28"/>
              </w:rPr>
              <w:t xml:space="preserve"> </w:t>
            </w:r>
          </w:p>
        </w:tc>
        <w:tc>
          <w:tcPr>
            <w:tcW w:w="0" w:type="auto"/>
            <w:hideMark/>
          </w:tcPr>
          <w:p w14:paraId="20D1DEC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set of six Waterford crystal John Rocha tumblers, each 11cm high. </w:t>
            </w:r>
          </w:p>
        </w:tc>
        <w:tc>
          <w:tcPr>
            <w:tcW w:w="0" w:type="auto"/>
            <w:hideMark/>
          </w:tcPr>
          <w:p w14:paraId="2E5BB9E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5E8DE4AB" w14:textId="77777777" w:rsidTr="00C10684">
        <w:trPr>
          <w:cantSplit/>
          <w:tblCellSpacing w:w="75" w:type="dxa"/>
        </w:trPr>
        <w:tc>
          <w:tcPr>
            <w:tcW w:w="0" w:type="auto"/>
            <w:hideMark/>
          </w:tcPr>
          <w:p w14:paraId="0769A1B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159.</w:t>
            </w:r>
            <w:r w:rsidRPr="00FF63CC">
              <w:rPr>
                <w:rFonts w:ascii="Tahoma" w:eastAsia="Times New Roman" w:hAnsi="Tahoma" w:cs="Tahoma"/>
                <w:sz w:val="28"/>
                <w:szCs w:val="28"/>
              </w:rPr>
              <w:t xml:space="preserve"> </w:t>
            </w:r>
          </w:p>
        </w:tc>
        <w:tc>
          <w:tcPr>
            <w:tcW w:w="0" w:type="auto"/>
            <w:hideMark/>
          </w:tcPr>
          <w:p w14:paraId="7A6ECA3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Waterford glass shallow John Rocha fruit bowl, with etched marks and moulded decoration, 34cm in diameter. </w:t>
            </w:r>
          </w:p>
        </w:tc>
        <w:tc>
          <w:tcPr>
            <w:tcW w:w="0" w:type="auto"/>
            <w:hideMark/>
          </w:tcPr>
          <w:p w14:paraId="07518CA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3AE6709D" w14:textId="77777777" w:rsidTr="00C10684">
        <w:trPr>
          <w:cantSplit/>
          <w:tblCellSpacing w:w="75" w:type="dxa"/>
        </w:trPr>
        <w:tc>
          <w:tcPr>
            <w:tcW w:w="0" w:type="auto"/>
            <w:hideMark/>
          </w:tcPr>
          <w:p w14:paraId="048A539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160.</w:t>
            </w:r>
            <w:r w:rsidRPr="00FF63CC">
              <w:rPr>
                <w:rFonts w:ascii="Tahoma" w:eastAsia="Times New Roman" w:hAnsi="Tahoma" w:cs="Tahoma"/>
                <w:sz w:val="28"/>
                <w:szCs w:val="28"/>
              </w:rPr>
              <w:t xml:space="preserve"> </w:t>
            </w:r>
          </w:p>
        </w:tc>
        <w:tc>
          <w:tcPr>
            <w:tcW w:w="0" w:type="auto"/>
            <w:hideMark/>
          </w:tcPr>
          <w:p w14:paraId="49B53E5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deeper similar bowl, from the John Rocha series, etched marks, moulded decoration, small chip to edge, 30cm in diameter, together with an unrelated preserve pot and cover, 11cm (2). </w:t>
            </w:r>
          </w:p>
        </w:tc>
        <w:tc>
          <w:tcPr>
            <w:tcW w:w="0" w:type="auto"/>
            <w:hideMark/>
          </w:tcPr>
          <w:p w14:paraId="492566D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45EF25D1" w14:textId="77777777" w:rsidTr="00C10684">
        <w:trPr>
          <w:cantSplit/>
          <w:tblCellSpacing w:w="75" w:type="dxa"/>
        </w:trPr>
        <w:tc>
          <w:tcPr>
            <w:tcW w:w="0" w:type="auto"/>
            <w:hideMark/>
          </w:tcPr>
          <w:p w14:paraId="357B073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161.</w:t>
            </w:r>
            <w:r w:rsidRPr="00FF63CC">
              <w:rPr>
                <w:rFonts w:ascii="Tahoma" w:eastAsia="Times New Roman" w:hAnsi="Tahoma" w:cs="Tahoma"/>
                <w:sz w:val="28"/>
                <w:szCs w:val="28"/>
              </w:rPr>
              <w:t xml:space="preserve"> </w:t>
            </w:r>
          </w:p>
        </w:tc>
        <w:tc>
          <w:tcPr>
            <w:tcW w:w="0" w:type="auto"/>
            <w:hideMark/>
          </w:tcPr>
          <w:p w14:paraId="4BD063B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Waterford glass figure of an elephant, 18cm high, a "Waterford Times Square 2000" paperweight together with a number of glass animals by Bacarat and Villeroy and Bosch, including pelican, rabbit, seal, penguin, frog and owl (11 overall). </w:t>
            </w:r>
          </w:p>
        </w:tc>
        <w:tc>
          <w:tcPr>
            <w:tcW w:w="0" w:type="auto"/>
            <w:hideMark/>
          </w:tcPr>
          <w:p w14:paraId="148ED0D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£120 </w:t>
            </w:r>
          </w:p>
        </w:tc>
      </w:tr>
      <w:tr w:rsidR="00E95116" w:rsidRPr="00FF63CC" w14:paraId="3457A3B4" w14:textId="77777777" w:rsidTr="00C10684">
        <w:trPr>
          <w:cantSplit/>
          <w:tblCellSpacing w:w="75" w:type="dxa"/>
        </w:trPr>
        <w:tc>
          <w:tcPr>
            <w:tcW w:w="0" w:type="auto"/>
            <w:hideMark/>
          </w:tcPr>
          <w:p w14:paraId="028AAEF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162.</w:t>
            </w:r>
            <w:r w:rsidRPr="00FF63CC">
              <w:rPr>
                <w:rFonts w:ascii="Tahoma" w:eastAsia="Times New Roman" w:hAnsi="Tahoma" w:cs="Tahoma"/>
                <w:sz w:val="28"/>
                <w:szCs w:val="28"/>
              </w:rPr>
              <w:t xml:space="preserve"> </w:t>
            </w:r>
          </w:p>
        </w:tc>
        <w:tc>
          <w:tcPr>
            <w:tcW w:w="0" w:type="auto"/>
            <w:hideMark/>
          </w:tcPr>
          <w:p w14:paraId="1D675D7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"Tiffany and Co" glass bowl in bamboo lattice pattern, 23cm in diameter. </w:t>
            </w:r>
          </w:p>
        </w:tc>
        <w:tc>
          <w:tcPr>
            <w:tcW w:w="0" w:type="auto"/>
            <w:hideMark/>
          </w:tcPr>
          <w:p w14:paraId="2178DA3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724F79" w:rsidRPr="00FF63CC" w14:paraId="1ED90498" w14:textId="77777777" w:rsidTr="00C10684">
        <w:trPr>
          <w:cantSplit/>
          <w:tblCellSpacing w:w="75" w:type="dxa"/>
        </w:trPr>
        <w:tc>
          <w:tcPr>
            <w:tcW w:w="0" w:type="auto"/>
          </w:tcPr>
          <w:p w14:paraId="182B5B28" w14:textId="77777777" w:rsidR="00724F79" w:rsidRPr="00FF63CC" w:rsidRDefault="00724F79">
            <w:pPr>
              <w:jc w:val="right"/>
              <w:rPr>
                <w:rStyle w:val="Strong"/>
                <w:rFonts w:ascii="Tahoma" w:eastAsia="Times New Roman" w:hAnsi="Tahoma" w:cs="Tahoma"/>
                <w:sz w:val="28"/>
                <w:szCs w:val="28"/>
              </w:rPr>
            </w:pPr>
          </w:p>
        </w:tc>
        <w:tc>
          <w:tcPr>
            <w:tcW w:w="0" w:type="auto"/>
          </w:tcPr>
          <w:p w14:paraId="5254D0AB" w14:textId="06920B05" w:rsidR="00724F79" w:rsidRPr="00FF63CC" w:rsidRDefault="00724F79" w:rsidP="00724F79">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BBD8374" wp14:editId="2068BB4E">
                  <wp:extent cx="5193122" cy="41814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73" r="10932"/>
                          <a:stretch/>
                        </pic:blipFill>
                        <pic:spPr bwMode="auto">
                          <a:xfrm>
                            <a:off x="0" y="0"/>
                            <a:ext cx="5196109" cy="4183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D3FCD7F" w14:textId="77777777" w:rsidR="00724F79" w:rsidRDefault="00724F79">
            <w:pPr>
              <w:jc w:val="center"/>
              <w:rPr>
                <w:rFonts w:ascii="Tahoma" w:eastAsia="Times New Roman" w:hAnsi="Tahoma" w:cs="Tahoma"/>
                <w:sz w:val="28"/>
                <w:szCs w:val="28"/>
              </w:rPr>
            </w:pPr>
          </w:p>
          <w:p w14:paraId="792491E1" w14:textId="77777777" w:rsidR="00724F79" w:rsidRDefault="00724F79">
            <w:pPr>
              <w:jc w:val="center"/>
              <w:rPr>
                <w:rFonts w:ascii="Tahoma" w:eastAsia="Times New Roman" w:hAnsi="Tahoma" w:cs="Tahoma"/>
                <w:sz w:val="28"/>
                <w:szCs w:val="28"/>
              </w:rPr>
            </w:pPr>
          </w:p>
          <w:p w14:paraId="3791B23A" w14:textId="77777777" w:rsidR="00724F79" w:rsidRDefault="00724F79">
            <w:pPr>
              <w:jc w:val="center"/>
              <w:rPr>
                <w:rFonts w:ascii="Tahoma" w:eastAsia="Times New Roman" w:hAnsi="Tahoma" w:cs="Tahoma"/>
                <w:sz w:val="28"/>
                <w:szCs w:val="28"/>
              </w:rPr>
            </w:pPr>
          </w:p>
          <w:p w14:paraId="243F40F7" w14:textId="77777777" w:rsidR="00724F79" w:rsidRDefault="00724F79">
            <w:pPr>
              <w:jc w:val="center"/>
              <w:rPr>
                <w:rFonts w:ascii="Tahoma" w:eastAsia="Times New Roman" w:hAnsi="Tahoma" w:cs="Tahoma"/>
                <w:sz w:val="28"/>
                <w:szCs w:val="28"/>
              </w:rPr>
            </w:pPr>
          </w:p>
          <w:p w14:paraId="483F9B02" w14:textId="77777777" w:rsidR="00724F79" w:rsidRDefault="00724F79">
            <w:pPr>
              <w:jc w:val="center"/>
              <w:rPr>
                <w:rFonts w:ascii="Tahoma" w:eastAsia="Times New Roman" w:hAnsi="Tahoma" w:cs="Tahoma"/>
                <w:sz w:val="28"/>
                <w:szCs w:val="28"/>
              </w:rPr>
            </w:pPr>
          </w:p>
          <w:p w14:paraId="1AD6005F" w14:textId="0EFFB205" w:rsidR="00724F79" w:rsidRPr="00FF63CC" w:rsidRDefault="00724F79">
            <w:pPr>
              <w:jc w:val="center"/>
              <w:rPr>
                <w:rFonts w:ascii="Tahoma" w:eastAsia="Times New Roman" w:hAnsi="Tahoma" w:cs="Tahoma"/>
                <w:sz w:val="28"/>
                <w:szCs w:val="28"/>
              </w:rPr>
            </w:pPr>
            <w:r>
              <w:rPr>
                <w:rFonts w:ascii="Tahoma" w:eastAsia="Times New Roman" w:hAnsi="Tahoma" w:cs="Tahoma"/>
                <w:sz w:val="28"/>
                <w:szCs w:val="28"/>
              </w:rPr>
              <w:t>Lot 162</w:t>
            </w:r>
          </w:p>
        </w:tc>
      </w:tr>
      <w:tr w:rsidR="00E95116" w:rsidRPr="00FF63CC" w14:paraId="4E72F014" w14:textId="77777777" w:rsidTr="00C10684">
        <w:trPr>
          <w:cantSplit/>
          <w:tblCellSpacing w:w="75" w:type="dxa"/>
        </w:trPr>
        <w:tc>
          <w:tcPr>
            <w:tcW w:w="0" w:type="auto"/>
            <w:hideMark/>
          </w:tcPr>
          <w:p w14:paraId="21300DA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163.</w:t>
            </w:r>
            <w:r w:rsidRPr="00FF63CC">
              <w:rPr>
                <w:rFonts w:ascii="Tahoma" w:eastAsia="Times New Roman" w:hAnsi="Tahoma" w:cs="Tahoma"/>
                <w:sz w:val="28"/>
                <w:szCs w:val="28"/>
              </w:rPr>
              <w:t xml:space="preserve"> </w:t>
            </w:r>
          </w:p>
        </w:tc>
        <w:tc>
          <w:tcPr>
            <w:tcW w:w="0" w:type="auto"/>
            <w:hideMark/>
          </w:tcPr>
          <w:p w14:paraId="4B89852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"Tiffany and Co" glass vase, with cut decoration, 20cm high. </w:t>
            </w:r>
          </w:p>
        </w:tc>
        <w:tc>
          <w:tcPr>
            <w:tcW w:w="0" w:type="auto"/>
            <w:hideMark/>
          </w:tcPr>
          <w:p w14:paraId="75C62B2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9F2EC1C" w14:textId="77777777" w:rsidTr="00C10684">
        <w:trPr>
          <w:cantSplit/>
          <w:tblCellSpacing w:w="75" w:type="dxa"/>
        </w:trPr>
        <w:tc>
          <w:tcPr>
            <w:tcW w:w="0" w:type="auto"/>
            <w:hideMark/>
          </w:tcPr>
          <w:p w14:paraId="2A7118F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164.</w:t>
            </w:r>
            <w:r w:rsidRPr="00FF63CC">
              <w:rPr>
                <w:rFonts w:ascii="Tahoma" w:eastAsia="Times New Roman" w:hAnsi="Tahoma" w:cs="Tahoma"/>
                <w:sz w:val="28"/>
                <w:szCs w:val="28"/>
              </w:rPr>
              <w:t xml:space="preserve"> </w:t>
            </w:r>
          </w:p>
        </w:tc>
        <w:tc>
          <w:tcPr>
            <w:tcW w:w="0" w:type="auto"/>
            <w:hideMark/>
          </w:tcPr>
          <w:p w14:paraId="4FD8871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elm and ash Windsor elbow chair, on turned legs, united by stretchers, and a part caned elbow chair (2). </w:t>
            </w:r>
          </w:p>
        </w:tc>
        <w:tc>
          <w:tcPr>
            <w:tcW w:w="0" w:type="auto"/>
            <w:hideMark/>
          </w:tcPr>
          <w:p w14:paraId="40C252E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2EC9BF15" w14:textId="77777777" w:rsidTr="00C10684">
        <w:trPr>
          <w:cantSplit/>
          <w:tblCellSpacing w:w="75" w:type="dxa"/>
        </w:trPr>
        <w:tc>
          <w:tcPr>
            <w:tcW w:w="0" w:type="auto"/>
            <w:hideMark/>
          </w:tcPr>
          <w:p w14:paraId="7758F4F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165.</w:t>
            </w:r>
            <w:r w:rsidRPr="00FF63CC">
              <w:rPr>
                <w:rFonts w:ascii="Tahoma" w:eastAsia="Times New Roman" w:hAnsi="Tahoma" w:cs="Tahoma"/>
                <w:sz w:val="28"/>
                <w:szCs w:val="28"/>
              </w:rPr>
              <w:t xml:space="preserve"> </w:t>
            </w:r>
          </w:p>
        </w:tc>
        <w:tc>
          <w:tcPr>
            <w:tcW w:w="0" w:type="auto"/>
            <w:hideMark/>
          </w:tcPr>
          <w:p w14:paraId="2ABA9F3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carved show-wood spoon back chair with buttoned upholstery, on squat cabriole legs and casters. </w:t>
            </w:r>
          </w:p>
        </w:tc>
        <w:tc>
          <w:tcPr>
            <w:tcW w:w="0" w:type="auto"/>
            <w:hideMark/>
          </w:tcPr>
          <w:p w14:paraId="547BDC9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36A9CFA7" w14:textId="77777777" w:rsidTr="00C10684">
        <w:trPr>
          <w:cantSplit/>
          <w:tblCellSpacing w:w="75" w:type="dxa"/>
        </w:trPr>
        <w:tc>
          <w:tcPr>
            <w:tcW w:w="0" w:type="auto"/>
            <w:hideMark/>
          </w:tcPr>
          <w:p w14:paraId="0CB44DA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166.</w:t>
            </w:r>
            <w:r w:rsidRPr="00FF63CC">
              <w:rPr>
                <w:rFonts w:ascii="Tahoma" w:eastAsia="Times New Roman" w:hAnsi="Tahoma" w:cs="Tahoma"/>
                <w:sz w:val="28"/>
                <w:szCs w:val="28"/>
              </w:rPr>
              <w:t xml:space="preserve"> </w:t>
            </w:r>
          </w:p>
        </w:tc>
        <w:tc>
          <w:tcPr>
            <w:tcW w:w="0" w:type="auto"/>
            <w:hideMark/>
          </w:tcPr>
          <w:p w14:paraId="7C134B3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Edwardian mustard button upholstered tub form easy chairs, on square tapering legs. </w:t>
            </w:r>
          </w:p>
        </w:tc>
        <w:tc>
          <w:tcPr>
            <w:tcW w:w="0" w:type="auto"/>
            <w:hideMark/>
          </w:tcPr>
          <w:p w14:paraId="0B39777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06BA5800" w14:textId="77777777" w:rsidTr="00C10684">
        <w:trPr>
          <w:cantSplit/>
          <w:tblCellSpacing w:w="75" w:type="dxa"/>
        </w:trPr>
        <w:tc>
          <w:tcPr>
            <w:tcW w:w="0" w:type="auto"/>
            <w:hideMark/>
          </w:tcPr>
          <w:p w14:paraId="2B8FF9F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167.</w:t>
            </w:r>
            <w:r w:rsidRPr="00FF63CC">
              <w:rPr>
                <w:rFonts w:ascii="Tahoma" w:eastAsia="Times New Roman" w:hAnsi="Tahoma" w:cs="Tahoma"/>
                <w:sz w:val="28"/>
                <w:szCs w:val="28"/>
              </w:rPr>
              <w:t xml:space="preserve"> </w:t>
            </w:r>
          </w:p>
        </w:tc>
        <w:tc>
          <w:tcPr>
            <w:tcW w:w="0" w:type="auto"/>
            <w:hideMark/>
          </w:tcPr>
          <w:p w14:paraId="4D74FFF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Eden gift soft toy "Peter Rabbit" in box, together with a Peter Rabbit race game, in box (2). </w:t>
            </w:r>
          </w:p>
        </w:tc>
        <w:tc>
          <w:tcPr>
            <w:tcW w:w="0" w:type="auto"/>
            <w:hideMark/>
          </w:tcPr>
          <w:p w14:paraId="1C8DCB3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79E58E4A" w14:textId="77777777" w:rsidTr="00C10684">
        <w:trPr>
          <w:cantSplit/>
          <w:tblCellSpacing w:w="75" w:type="dxa"/>
        </w:trPr>
        <w:tc>
          <w:tcPr>
            <w:tcW w:w="0" w:type="auto"/>
            <w:hideMark/>
          </w:tcPr>
          <w:p w14:paraId="35CEA90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168.</w:t>
            </w:r>
            <w:r w:rsidRPr="00FF63CC">
              <w:rPr>
                <w:rFonts w:ascii="Tahoma" w:eastAsia="Times New Roman" w:hAnsi="Tahoma" w:cs="Tahoma"/>
                <w:sz w:val="28"/>
                <w:szCs w:val="28"/>
              </w:rPr>
              <w:t xml:space="preserve"> </w:t>
            </w:r>
          </w:p>
        </w:tc>
        <w:tc>
          <w:tcPr>
            <w:tcW w:w="0" w:type="auto"/>
            <w:hideMark/>
          </w:tcPr>
          <w:p w14:paraId="54365D4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stained beech child's or dolls rail back chair, with caned seat, and a decorative miniature bureau (2). </w:t>
            </w:r>
          </w:p>
        </w:tc>
        <w:tc>
          <w:tcPr>
            <w:tcW w:w="0" w:type="auto"/>
            <w:hideMark/>
          </w:tcPr>
          <w:p w14:paraId="44A49B4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01594D9B" w14:textId="77777777" w:rsidTr="00C10684">
        <w:trPr>
          <w:cantSplit/>
          <w:tblCellSpacing w:w="75" w:type="dxa"/>
        </w:trPr>
        <w:tc>
          <w:tcPr>
            <w:tcW w:w="0" w:type="auto"/>
            <w:hideMark/>
          </w:tcPr>
          <w:p w14:paraId="7690A01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169.</w:t>
            </w:r>
            <w:r w:rsidRPr="00FF63CC">
              <w:rPr>
                <w:rFonts w:ascii="Tahoma" w:eastAsia="Times New Roman" w:hAnsi="Tahoma" w:cs="Tahoma"/>
                <w:sz w:val="28"/>
                <w:szCs w:val="28"/>
              </w:rPr>
              <w:t xml:space="preserve"> </w:t>
            </w:r>
          </w:p>
        </w:tc>
        <w:tc>
          <w:tcPr>
            <w:tcW w:w="0" w:type="auto"/>
            <w:hideMark/>
          </w:tcPr>
          <w:p w14:paraId="255BAD3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quantity of mixed beaded and decorative costume jewellery. </w:t>
            </w:r>
          </w:p>
        </w:tc>
        <w:tc>
          <w:tcPr>
            <w:tcW w:w="0" w:type="auto"/>
            <w:hideMark/>
          </w:tcPr>
          <w:p w14:paraId="490FE1E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0E7DDF1" w14:textId="77777777" w:rsidTr="00C10684">
        <w:trPr>
          <w:cantSplit/>
          <w:tblCellSpacing w:w="75" w:type="dxa"/>
        </w:trPr>
        <w:tc>
          <w:tcPr>
            <w:tcW w:w="0" w:type="auto"/>
            <w:hideMark/>
          </w:tcPr>
          <w:p w14:paraId="5A02F71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170.</w:t>
            </w:r>
            <w:r w:rsidRPr="00FF63CC">
              <w:rPr>
                <w:rFonts w:ascii="Tahoma" w:eastAsia="Times New Roman" w:hAnsi="Tahoma" w:cs="Tahoma"/>
                <w:sz w:val="28"/>
                <w:szCs w:val="28"/>
              </w:rPr>
              <w:t xml:space="preserve"> </w:t>
            </w:r>
          </w:p>
        </w:tc>
        <w:tc>
          <w:tcPr>
            <w:tcW w:w="0" w:type="auto"/>
            <w:hideMark/>
          </w:tcPr>
          <w:p w14:paraId="3ECF228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Victorian mahogany Pembroke table, on turned legs, a.f., 74cm x 52cm, extended. </w:t>
            </w:r>
          </w:p>
        </w:tc>
        <w:tc>
          <w:tcPr>
            <w:tcW w:w="0" w:type="auto"/>
            <w:hideMark/>
          </w:tcPr>
          <w:p w14:paraId="2B6B5D5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675C60D0" w14:textId="77777777" w:rsidTr="00C10684">
        <w:trPr>
          <w:cantSplit/>
          <w:tblCellSpacing w:w="75" w:type="dxa"/>
        </w:trPr>
        <w:tc>
          <w:tcPr>
            <w:tcW w:w="0" w:type="auto"/>
            <w:hideMark/>
          </w:tcPr>
          <w:p w14:paraId="6A3A478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171.</w:t>
            </w:r>
            <w:r w:rsidRPr="00FF63CC">
              <w:rPr>
                <w:rFonts w:ascii="Tahoma" w:eastAsia="Times New Roman" w:hAnsi="Tahoma" w:cs="Tahoma"/>
                <w:sz w:val="28"/>
                <w:szCs w:val="28"/>
              </w:rPr>
              <w:t xml:space="preserve"> </w:t>
            </w:r>
          </w:p>
        </w:tc>
        <w:tc>
          <w:tcPr>
            <w:tcW w:w="0" w:type="auto"/>
            <w:hideMark/>
          </w:tcPr>
          <w:p w14:paraId="58D621B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carved wood grandmother type salon chair, on turned and ringed legs, with castors. </w:t>
            </w:r>
          </w:p>
        </w:tc>
        <w:tc>
          <w:tcPr>
            <w:tcW w:w="0" w:type="auto"/>
            <w:hideMark/>
          </w:tcPr>
          <w:p w14:paraId="29D83B0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1B677D4F" w14:textId="77777777" w:rsidTr="00C10684">
        <w:trPr>
          <w:cantSplit/>
          <w:tblCellSpacing w:w="75" w:type="dxa"/>
        </w:trPr>
        <w:tc>
          <w:tcPr>
            <w:tcW w:w="0" w:type="auto"/>
            <w:hideMark/>
          </w:tcPr>
          <w:p w14:paraId="5DFB086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172.</w:t>
            </w:r>
            <w:r w:rsidRPr="00FF63CC">
              <w:rPr>
                <w:rFonts w:ascii="Tahoma" w:eastAsia="Times New Roman" w:hAnsi="Tahoma" w:cs="Tahoma"/>
                <w:sz w:val="28"/>
                <w:szCs w:val="28"/>
              </w:rPr>
              <w:t xml:space="preserve"> </w:t>
            </w:r>
          </w:p>
        </w:tc>
        <w:tc>
          <w:tcPr>
            <w:tcW w:w="0" w:type="auto"/>
            <w:hideMark/>
          </w:tcPr>
          <w:p w14:paraId="027DD5B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Arthur Smith-Knaresborough, watercolour 33cm x 23cm and Derek Lucas-watercolour of a Kentish farmhouse, 24cm x 35cm (2). </w:t>
            </w:r>
          </w:p>
        </w:tc>
        <w:tc>
          <w:tcPr>
            <w:tcW w:w="0" w:type="auto"/>
            <w:hideMark/>
          </w:tcPr>
          <w:p w14:paraId="307BE0B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10EC6932" w14:textId="77777777" w:rsidTr="00C10684">
        <w:trPr>
          <w:cantSplit/>
          <w:tblCellSpacing w:w="75" w:type="dxa"/>
        </w:trPr>
        <w:tc>
          <w:tcPr>
            <w:tcW w:w="0" w:type="auto"/>
            <w:hideMark/>
          </w:tcPr>
          <w:p w14:paraId="6C3F011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173.</w:t>
            </w:r>
            <w:r w:rsidRPr="00FF63CC">
              <w:rPr>
                <w:rFonts w:ascii="Tahoma" w:eastAsia="Times New Roman" w:hAnsi="Tahoma" w:cs="Tahoma"/>
                <w:sz w:val="28"/>
                <w:szCs w:val="28"/>
              </w:rPr>
              <w:t xml:space="preserve"> </w:t>
            </w:r>
          </w:p>
        </w:tc>
        <w:tc>
          <w:tcPr>
            <w:tcW w:w="0" w:type="auto"/>
            <w:hideMark/>
          </w:tcPr>
          <w:p w14:paraId="481A7EF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Four small nursery rhyme prints, initialled K.G., each 12cm x 7cm, in maple frames, and three modern Japanese prints, landscapes (7). </w:t>
            </w:r>
          </w:p>
        </w:tc>
        <w:tc>
          <w:tcPr>
            <w:tcW w:w="0" w:type="auto"/>
            <w:hideMark/>
          </w:tcPr>
          <w:p w14:paraId="3B85A3D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7D08A6CB" w14:textId="77777777" w:rsidTr="00C10684">
        <w:trPr>
          <w:cantSplit/>
          <w:tblCellSpacing w:w="75" w:type="dxa"/>
        </w:trPr>
        <w:tc>
          <w:tcPr>
            <w:tcW w:w="0" w:type="auto"/>
            <w:hideMark/>
          </w:tcPr>
          <w:p w14:paraId="588C6C1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174.</w:t>
            </w:r>
            <w:r w:rsidRPr="00FF63CC">
              <w:rPr>
                <w:rFonts w:ascii="Tahoma" w:eastAsia="Times New Roman" w:hAnsi="Tahoma" w:cs="Tahoma"/>
                <w:sz w:val="28"/>
                <w:szCs w:val="28"/>
              </w:rPr>
              <w:t xml:space="preserve"> </w:t>
            </w:r>
          </w:p>
        </w:tc>
        <w:tc>
          <w:tcPr>
            <w:tcW w:w="0" w:type="auto"/>
            <w:hideMark/>
          </w:tcPr>
          <w:p w14:paraId="1E1ABE4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Moghul School- small Indian print of elephant, another of tiger hunt, in single frame, together with two further framed prints (3). </w:t>
            </w:r>
          </w:p>
        </w:tc>
        <w:tc>
          <w:tcPr>
            <w:tcW w:w="0" w:type="auto"/>
            <w:hideMark/>
          </w:tcPr>
          <w:p w14:paraId="0301F46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C24114D" w14:textId="77777777" w:rsidTr="00C10684">
        <w:trPr>
          <w:cantSplit/>
          <w:tblCellSpacing w:w="75" w:type="dxa"/>
        </w:trPr>
        <w:tc>
          <w:tcPr>
            <w:tcW w:w="0" w:type="auto"/>
            <w:hideMark/>
          </w:tcPr>
          <w:p w14:paraId="4FF3A21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175.</w:t>
            </w:r>
            <w:r w:rsidRPr="00FF63CC">
              <w:rPr>
                <w:rFonts w:ascii="Tahoma" w:eastAsia="Times New Roman" w:hAnsi="Tahoma" w:cs="Tahoma"/>
                <w:sz w:val="28"/>
                <w:szCs w:val="28"/>
              </w:rPr>
              <w:t xml:space="preserve"> </w:t>
            </w:r>
          </w:p>
        </w:tc>
        <w:tc>
          <w:tcPr>
            <w:tcW w:w="0" w:type="auto"/>
            <w:hideMark/>
          </w:tcPr>
          <w:p w14:paraId="509F711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pine linen press, the tray fitted interior enclosed by two panelled doors above two short and two long drawers, 126cm x 207cm high, plinth base, a.f. </w:t>
            </w:r>
          </w:p>
        </w:tc>
        <w:tc>
          <w:tcPr>
            <w:tcW w:w="0" w:type="auto"/>
            <w:hideMark/>
          </w:tcPr>
          <w:p w14:paraId="0FC1E2B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603A0D5C" w14:textId="77777777" w:rsidTr="00C10684">
        <w:trPr>
          <w:cantSplit/>
          <w:tblCellSpacing w:w="75" w:type="dxa"/>
        </w:trPr>
        <w:tc>
          <w:tcPr>
            <w:tcW w:w="0" w:type="auto"/>
            <w:hideMark/>
          </w:tcPr>
          <w:p w14:paraId="2EB889F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176.</w:t>
            </w:r>
            <w:r w:rsidRPr="00FF63CC">
              <w:rPr>
                <w:rFonts w:ascii="Tahoma" w:eastAsia="Times New Roman" w:hAnsi="Tahoma" w:cs="Tahoma"/>
                <w:sz w:val="28"/>
                <w:szCs w:val="28"/>
              </w:rPr>
              <w:t xml:space="preserve"> </w:t>
            </w:r>
          </w:p>
        </w:tc>
        <w:tc>
          <w:tcPr>
            <w:tcW w:w="0" w:type="auto"/>
            <w:hideMark/>
          </w:tcPr>
          <w:p w14:paraId="7892B90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Royal Letters Patent on three vellum sheets, 31st October 1848, a pre-printed document, with manuscript insertions, regarding the founding of Queens College, Harley Street, London, in 1848, by Frederick Denison Maurice, whose ambition was to provide an education to girls and young women, 75cm x 52cm, together with a green wax seal, 16cm in diameter, contained in a shaped mahogany box, 81cm wide. </w:t>
            </w:r>
            <w:r w:rsidRPr="00FF63CC">
              <w:rPr>
                <w:rFonts w:ascii="Tahoma" w:eastAsia="Times New Roman" w:hAnsi="Tahoma" w:cs="Tahoma"/>
                <w:sz w:val="28"/>
                <w:szCs w:val="28"/>
              </w:rPr>
              <w:lastRenderedPageBreak/>
              <w:t xml:space="preserve">Also, to be sold with a letter from Clarence House, 1955, and some photographs of Queen Mary and Queen Elizabeth, the Queen Mother relating to the "Governess' Benevolent Institution, Chislehurst", and an embroidered portrait of King George V, presented to Queen Mary House. </w:t>
            </w:r>
          </w:p>
        </w:tc>
        <w:tc>
          <w:tcPr>
            <w:tcW w:w="0" w:type="auto"/>
            <w:hideMark/>
          </w:tcPr>
          <w:p w14:paraId="2FD02C2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lastRenderedPageBreak/>
              <w:t>£300</w:t>
            </w:r>
            <w:r w:rsidRPr="00FF63CC">
              <w:rPr>
                <w:rFonts w:ascii="Tahoma" w:eastAsia="Times New Roman" w:hAnsi="Tahoma" w:cs="Tahoma"/>
                <w:sz w:val="28"/>
                <w:szCs w:val="28"/>
              </w:rPr>
              <w:noBreakHyphen/>
              <w:t xml:space="preserve">£500 </w:t>
            </w:r>
          </w:p>
        </w:tc>
      </w:tr>
      <w:tr w:rsidR="00C10684" w:rsidRPr="00FF63CC" w14:paraId="12AB6010" w14:textId="77777777" w:rsidTr="00C10684">
        <w:trPr>
          <w:cantSplit/>
          <w:tblCellSpacing w:w="75" w:type="dxa"/>
        </w:trPr>
        <w:tc>
          <w:tcPr>
            <w:tcW w:w="0" w:type="auto"/>
          </w:tcPr>
          <w:p w14:paraId="36154358" w14:textId="77777777" w:rsidR="00C10684" w:rsidRPr="00FF63CC" w:rsidRDefault="00C10684">
            <w:pPr>
              <w:jc w:val="right"/>
              <w:rPr>
                <w:rStyle w:val="Strong"/>
                <w:rFonts w:ascii="Tahoma" w:eastAsia="Times New Roman" w:hAnsi="Tahoma" w:cs="Tahoma"/>
                <w:sz w:val="28"/>
                <w:szCs w:val="28"/>
              </w:rPr>
            </w:pPr>
          </w:p>
        </w:tc>
        <w:tc>
          <w:tcPr>
            <w:tcW w:w="0" w:type="auto"/>
          </w:tcPr>
          <w:p w14:paraId="68C56527" w14:textId="1B54C35B" w:rsidR="00C10684" w:rsidRPr="00FF63CC" w:rsidRDefault="00C10684" w:rsidP="00C10684">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B4C85B2" wp14:editId="1996ACC7">
                  <wp:extent cx="3467100" cy="519816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8570" cy="5230356"/>
                          </a:xfrm>
                          <a:prstGeom prst="rect">
                            <a:avLst/>
                          </a:prstGeom>
                          <a:noFill/>
                          <a:ln>
                            <a:noFill/>
                          </a:ln>
                        </pic:spPr>
                      </pic:pic>
                    </a:graphicData>
                  </a:graphic>
                </wp:inline>
              </w:drawing>
            </w:r>
          </w:p>
        </w:tc>
        <w:tc>
          <w:tcPr>
            <w:tcW w:w="0" w:type="auto"/>
          </w:tcPr>
          <w:p w14:paraId="764E1A00" w14:textId="77777777" w:rsidR="00C10684" w:rsidRDefault="00C10684">
            <w:pPr>
              <w:jc w:val="center"/>
              <w:rPr>
                <w:rFonts w:ascii="Tahoma" w:eastAsia="Times New Roman" w:hAnsi="Tahoma" w:cs="Tahoma"/>
                <w:sz w:val="28"/>
                <w:szCs w:val="28"/>
              </w:rPr>
            </w:pPr>
          </w:p>
          <w:p w14:paraId="50ADD6EA" w14:textId="77777777" w:rsidR="00C10684" w:rsidRDefault="00C10684">
            <w:pPr>
              <w:jc w:val="center"/>
              <w:rPr>
                <w:rFonts w:ascii="Tahoma" w:eastAsia="Times New Roman" w:hAnsi="Tahoma" w:cs="Tahoma"/>
                <w:sz w:val="28"/>
                <w:szCs w:val="28"/>
              </w:rPr>
            </w:pPr>
          </w:p>
          <w:p w14:paraId="71BDFF26" w14:textId="77777777" w:rsidR="00C10684" w:rsidRDefault="00C10684">
            <w:pPr>
              <w:jc w:val="center"/>
              <w:rPr>
                <w:rFonts w:ascii="Tahoma" w:eastAsia="Times New Roman" w:hAnsi="Tahoma" w:cs="Tahoma"/>
                <w:sz w:val="28"/>
                <w:szCs w:val="28"/>
              </w:rPr>
            </w:pPr>
          </w:p>
          <w:p w14:paraId="08F97ED4" w14:textId="77777777" w:rsidR="00C10684" w:rsidRDefault="00C10684">
            <w:pPr>
              <w:jc w:val="center"/>
              <w:rPr>
                <w:rFonts w:ascii="Tahoma" w:eastAsia="Times New Roman" w:hAnsi="Tahoma" w:cs="Tahoma"/>
                <w:sz w:val="28"/>
                <w:szCs w:val="28"/>
              </w:rPr>
            </w:pPr>
          </w:p>
          <w:p w14:paraId="5488535E" w14:textId="77777777" w:rsidR="00C10684" w:rsidRDefault="00C10684">
            <w:pPr>
              <w:jc w:val="center"/>
              <w:rPr>
                <w:rFonts w:ascii="Tahoma" w:eastAsia="Times New Roman" w:hAnsi="Tahoma" w:cs="Tahoma"/>
                <w:sz w:val="28"/>
                <w:szCs w:val="28"/>
              </w:rPr>
            </w:pPr>
          </w:p>
          <w:p w14:paraId="646C9D97" w14:textId="77777777" w:rsidR="00C10684" w:rsidRDefault="00C10684">
            <w:pPr>
              <w:jc w:val="center"/>
              <w:rPr>
                <w:rFonts w:ascii="Tahoma" w:eastAsia="Times New Roman" w:hAnsi="Tahoma" w:cs="Tahoma"/>
                <w:sz w:val="28"/>
                <w:szCs w:val="28"/>
              </w:rPr>
            </w:pPr>
          </w:p>
          <w:p w14:paraId="77C66F5E" w14:textId="5C0C9D8B" w:rsidR="00C10684" w:rsidRPr="00FF63CC" w:rsidRDefault="00C10684">
            <w:pPr>
              <w:jc w:val="center"/>
              <w:rPr>
                <w:rFonts w:ascii="Tahoma" w:eastAsia="Times New Roman" w:hAnsi="Tahoma" w:cs="Tahoma"/>
                <w:sz w:val="28"/>
                <w:szCs w:val="28"/>
              </w:rPr>
            </w:pPr>
            <w:r>
              <w:rPr>
                <w:rFonts w:ascii="Tahoma" w:eastAsia="Times New Roman" w:hAnsi="Tahoma" w:cs="Tahoma"/>
                <w:sz w:val="28"/>
                <w:szCs w:val="28"/>
              </w:rPr>
              <w:t>Lot 176</w:t>
            </w:r>
          </w:p>
        </w:tc>
      </w:tr>
      <w:tr w:rsidR="00C10684" w:rsidRPr="00FF63CC" w14:paraId="0C749172" w14:textId="77777777" w:rsidTr="00C10684">
        <w:trPr>
          <w:cantSplit/>
          <w:tblCellSpacing w:w="75" w:type="dxa"/>
        </w:trPr>
        <w:tc>
          <w:tcPr>
            <w:tcW w:w="0" w:type="auto"/>
          </w:tcPr>
          <w:p w14:paraId="3D5F76A9" w14:textId="77777777" w:rsidR="00C10684" w:rsidRPr="00FF63CC" w:rsidRDefault="00C10684">
            <w:pPr>
              <w:jc w:val="right"/>
              <w:rPr>
                <w:rStyle w:val="Strong"/>
                <w:rFonts w:ascii="Tahoma" w:eastAsia="Times New Roman" w:hAnsi="Tahoma" w:cs="Tahoma"/>
                <w:sz w:val="28"/>
                <w:szCs w:val="28"/>
              </w:rPr>
            </w:pPr>
          </w:p>
        </w:tc>
        <w:tc>
          <w:tcPr>
            <w:tcW w:w="0" w:type="auto"/>
          </w:tcPr>
          <w:p w14:paraId="43C025C8" w14:textId="1C074B56" w:rsidR="00C10684" w:rsidRDefault="00C10684" w:rsidP="00C10684">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4C1E1B99" wp14:editId="39CAC8D2">
                  <wp:extent cx="5197838" cy="37147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80" t="12644" r="16033"/>
                          <a:stretch/>
                        </pic:blipFill>
                        <pic:spPr bwMode="auto">
                          <a:xfrm>
                            <a:off x="0" y="0"/>
                            <a:ext cx="5204914" cy="3719807"/>
                          </a:xfrm>
                          <a:prstGeom prst="rect">
                            <a:avLst/>
                          </a:prstGeom>
                          <a:noFill/>
                          <a:ln>
                            <a:noFill/>
                          </a:ln>
                          <a:extLst>
                            <a:ext uri="{53640926-AAD7-44D8-BBD7-CCE9431645EC}">
                              <a14:shadowObscured xmlns:a14="http://schemas.microsoft.com/office/drawing/2010/main"/>
                            </a:ext>
                          </a:extLst>
                        </pic:spPr>
                      </pic:pic>
                    </a:graphicData>
                  </a:graphic>
                </wp:inline>
              </w:drawing>
            </w:r>
          </w:p>
          <w:p w14:paraId="5EE1EC58" w14:textId="77777777" w:rsidR="00C10684" w:rsidRPr="00C10684" w:rsidRDefault="00C10684" w:rsidP="00C10684">
            <w:pPr>
              <w:jc w:val="center"/>
              <w:rPr>
                <w:rFonts w:ascii="Tahoma" w:eastAsia="Times New Roman" w:hAnsi="Tahoma" w:cs="Tahoma"/>
                <w:noProof/>
                <w:sz w:val="6"/>
                <w:szCs w:val="6"/>
              </w:rPr>
            </w:pPr>
          </w:p>
          <w:p w14:paraId="7C8116E2" w14:textId="4A29695F" w:rsidR="00C10684" w:rsidRPr="00C10684" w:rsidRDefault="00C10684" w:rsidP="00C10684">
            <w:pPr>
              <w:jc w:val="center"/>
              <w:rPr>
                <w:rFonts w:ascii="Tahoma" w:eastAsia="Times New Roman" w:hAnsi="Tahoma" w:cs="Tahoma"/>
                <w:noProof/>
                <w:sz w:val="22"/>
                <w:szCs w:val="22"/>
              </w:rPr>
            </w:pPr>
            <w:r w:rsidRPr="00C10684">
              <w:rPr>
                <w:rFonts w:ascii="Tahoma" w:eastAsia="Times New Roman" w:hAnsi="Tahoma" w:cs="Tahoma"/>
                <w:noProof/>
                <w:sz w:val="22"/>
                <w:szCs w:val="22"/>
              </w:rPr>
              <w:t xml:space="preserve">(Candlesticks not included)    </w:t>
            </w:r>
          </w:p>
          <w:p w14:paraId="31BC3342" w14:textId="77777777" w:rsidR="00C10684" w:rsidRPr="00C10684" w:rsidRDefault="00C10684" w:rsidP="00C10684">
            <w:pPr>
              <w:jc w:val="center"/>
              <w:rPr>
                <w:rFonts w:ascii="Tahoma" w:eastAsia="Times New Roman" w:hAnsi="Tahoma" w:cs="Tahoma"/>
                <w:noProof/>
                <w:sz w:val="6"/>
                <w:szCs w:val="6"/>
              </w:rPr>
            </w:pPr>
          </w:p>
          <w:p w14:paraId="1257F91B" w14:textId="56FECAB1" w:rsidR="00C10684" w:rsidRDefault="00C10684" w:rsidP="00C10684">
            <w:pPr>
              <w:jc w:val="center"/>
              <w:rPr>
                <w:rFonts w:ascii="Tahoma" w:eastAsia="Times New Roman" w:hAnsi="Tahoma" w:cs="Tahoma"/>
                <w:noProof/>
                <w:sz w:val="28"/>
                <w:szCs w:val="28"/>
              </w:rPr>
            </w:pPr>
            <w:r>
              <w:rPr>
                <w:rFonts w:ascii="Tahoma" w:eastAsia="Times New Roman" w:hAnsi="Tahoma" w:cs="Tahoma"/>
                <w:noProof/>
                <w:sz w:val="28"/>
                <w:szCs w:val="28"/>
              </w:rPr>
              <w:lastRenderedPageBreak/>
              <w:drawing>
                <wp:inline distT="0" distB="0" distL="0" distR="0" wp14:anchorId="4E8520A1" wp14:editId="58071FC8">
                  <wp:extent cx="5247005" cy="368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023"/>
                          <a:stretch/>
                        </pic:blipFill>
                        <pic:spPr bwMode="auto">
                          <a:xfrm>
                            <a:off x="0" y="0"/>
                            <a:ext cx="5247809" cy="3683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8E97BAE" w14:textId="77777777" w:rsidR="00C10684" w:rsidRDefault="00C10684">
            <w:pPr>
              <w:jc w:val="center"/>
              <w:rPr>
                <w:rFonts w:ascii="Tahoma" w:eastAsia="Times New Roman" w:hAnsi="Tahoma" w:cs="Tahoma"/>
                <w:sz w:val="28"/>
                <w:szCs w:val="28"/>
              </w:rPr>
            </w:pPr>
          </w:p>
          <w:p w14:paraId="36C8CAA2" w14:textId="77777777" w:rsidR="00C10684" w:rsidRDefault="00C10684">
            <w:pPr>
              <w:jc w:val="center"/>
              <w:rPr>
                <w:rFonts w:ascii="Tahoma" w:eastAsia="Times New Roman" w:hAnsi="Tahoma" w:cs="Tahoma"/>
                <w:sz w:val="28"/>
                <w:szCs w:val="28"/>
              </w:rPr>
            </w:pPr>
          </w:p>
          <w:p w14:paraId="6EFEEB0F" w14:textId="77777777" w:rsidR="00C10684" w:rsidRDefault="00C10684">
            <w:pPr>
              <w:jc w:val="center"/>
              <w:rPr>
                <w:rFonts w:ascii="Tahoma" w:eastAsia="Times New Roman" w:hAnsi="Tahoma" w:cs="Tahoma"/>
                <w:sz w:val="28"/>
                <w:szCs w:val="28"/>
              </w:rPr>
            </w:pPr>
          </w:p>
          <w:p w14:paraId="60B249CB" w14:textId="77777777" w:rsidR="00C10684" w:rsidRPr="00C10684" w:rsidRDefault="00C10684">
            <w:pPr>
              <w:jc w:val="center"/>
              <w:rPr>
                <w:rFonts w:ascii="Tahoma" w:eastAsia="Times New Roman" w:hAnsi="Tahoma" w:cs="Tahoma"/>
                <w:sz w:val="20"/>
                <w:szCs w:val="20"/>
              </w:rPr>
            </w:pPr>
          </w:p>
          <w:p w14:paraId="6C8EA4E8" w14:textId="77777777" w:rsidR="00C10684" w:rsidRDefault="00C10684">
            <w:pPr>
              <w:jc w:val="center"/>
              <w:rPr>
                <w:rFonts w:ascii="Tahoma" w:eastAsia="Times New Roman" w:hAnsi="Tahoma" w:cs="Tahoma"/>
                <w:sz w:val="28"/>
                <w:szCs w:val="28"/>
              </w:rPr>
            </w:pPr>
          </w:p>
          <w:p w14:paraId="78095136" w14:textId="77777777" w:rsidR="00C10684" w:rsidRDefault="00C10684">
            <w:pPr>
              <w:jc w:val="center"/>
              <w:rPr>
                <w:rFonts w:ascii="Tahoma" w:eastAsia="Times New Roman" w:hAnsi="Tahoma" w:cs="Tahoma"/>
                <w:sz w:val="28"/>
                <w:szCs w:val="28"/>
              </w:rPr>
            </w:pPr>
          </w:p>
          <w:p w14:paraId="1EA0092E" w14:textId="6C67673E" w:rsidR="00C10684" w:rsidRDefault="00C10684">
            <w:pPr>
              <w:jc w:val="center"/>
              <w:rPr>
                <w:rFonts w:ascii="Tahoma" w:eastAsia="Times New Roman" w:hAnsi="Tahoma" w:cs="Tahoma"/>
                <w:sz w:val="28"/>
                <w:szCs w:val="28"/>
              </w:rPr>
            </w:pPr>
          </w:p>
          <w:p w14:paraId="55F0AAB6" w14:textId="77777777" w:rsidR="00C10684" w:rsidRPr="00C10684" w:rsidRDefault="00C10684">
            <w:pPr>
              <w:jc w:val="center"/>
              <w:rPr>
                <w:rFonts w:ascii="Tahoma" w:eastAsia="Times New Roman" w:hAnsi="Tahoma" w:cs="Tahoma"/>
                <w:sz w:val="16"/>
                <w:szCs w:val="16"/>
              </w:rPr>
            </w:pPr>
          </w:p>
          <w:p w14:paraId="43C363F6" w14:textId="77777777" w:rsidR="00C10684" w:rsidRDefault="00C10684">
            <w:pPr>
              <w:jc w:val="center"/>
              <w:rPr>
                <w:rFonts w:ascii="Tahoma" w:eastAsia="Times New Roman" w:hAnsi="Tahoma" w:cs="Tahoma"/>
                <w:sz w:val="28"/>
                <w:szCs w:val="28"/>
              </w:rPr>
            </w:pPr>
          </w:p>
          <w:p w14:paraId="3015AA2F" w14:textId="77777777" w:rsidR="00C10684" w:rsidRDefault="00C10684">
            <w:pPr>
              <w:jc w:val="center"/>
              <w:rPr>
                <w:rFonts w:ascii="Tahoma" w:eastAsia="Times New Roman" w:hAnsi="Tahoma" w:cs="Tahoma"/>
                <w:sz w:val="28"/>
                <w:szCs w:val="28"/>
              </w:rPr>
            </w:pPr>
          </w:p>
          <w:p w14:paraId="794AC1BF" w14:textId="77777777" w:rsidR="00C10684" w:rsidRDefault="00C10684">
            <w:pPr>
              <w:jc w:val="center"/>
              <w:rPr>
                <w:rFonts w:ascii="Tahoma" w:eastAsia="Times New Roman" w:hAnsi="Tahoma" w:cs="Tahoma"/>
                <w:sz w:val="28"/>
                <w:szCs w:val="28"/>
              </w:rPr>
            </w:pPr>
          </w:p>
          <w:p w14:paraId="1301F37C" w14:textId="77777777" w:rsidR="00C10684" w:rsidRDefault="00C10684">
            <w:pPr>
              <w:jc w:val="center"/>
              <w:rPr>
                <w:rFonts w:ascii="Tahoma" w:eastAsia="Times New Roman" w:hAnsi="Tahoma" w:cs="Tahoma"/>
                <w:sz w:val="28"/>
                <w:szCs w:val="28"/>
              </w:rPr>
            </w:pPr>
          </w:p>
          <w:p w14:paraId="43B83DE1" w14:textId="77777777" w:rsidR="00C10684" w:rsidRDefault="00C10684">
            <w:pPr>
              <w:jc w:val="center"/>
              <w:rPr>
                <w:rFonts w:ascii="Tahoma" w:eastAsia="Times New Roman" w:hAnsi="Tahoma" w:cs="Tahoma"/>
                <w:sz w:val="28"/>
                <w:szCs w:val="28"/>
              </w:rPr>
            </w:pPr>
          </w:p>
          <w:p w14:paraId="16D1C220" w14:textId="77777777" w:rsidR="00C10684" w:rsidRDefault="00C10684">
            <w:pPr>
              <w:jc w:val="center"/>
              <w:rPr>
                <w:rFonts w:ascii="Tahoma" w:eastAsia="Times New Roman" w:hAnsi="Tahoma" w:cs="Tahoma"/>
                <w:sz w:val="28"/>
                <w:szCs w:val="28"/>
              </w:rPr>
            </w:pPr>
          </w:p>
          <w:p w14:paraId="0D4E1656" w14:textId="77777777" w:rsidR="00C10684" w:rsidRDefault="00C10684">
            <w:pPr>
              <w:jc w:val="center"/>
              <w:rPr>
                <w:rFonts w:ascii="Tahoma" w:eastAsia="Times New Roman" w:hAnsi="Tahoma" w:cs="Tahoma"/>
                <w:sz w:val="28"/>
                <w:szCs w:val="28"/>
              </w:rPr>
            </w:pPr>
          </w:p>
          <w:p w14:paraId="44FFA917" w14:textId="77777777" w:rsidR="00C10684" w:rsidRDefault="00C10684">
            <w:pPr>
              <w:jc w:val="center"/>
              <w:rPr>
                <w:rFonts w:ascii="Tahoma" w:eastAsia="Times New Roman" w:hAnsi="Tahoma" w:cs="Tahoma"/>
                <w:sz w:val="28"/>
                <w:szCs w:val="28"/>
              </w:rPr>
            </w:pPr>
          </w:p>
          <w:p w14:paraId="5E1F0477" w14:textId="77777777" w:rsidR="00C10684" w:rsidRDefault="00C10684">
            <w:pPr>
              <w:jc w:val="center"/>
              <w:rPr>
                <w:rFonts w:ascii="Tahoma" w:eastAsia="Times New Roman" w:hAnsi="Tahoma" w:cs="Tahoma"/>
                <w:sz w:val="28"/>
                <w:szCs w:val="28"/>
              </w:rPr>
            </w:pPr>
          </w:p>
          <w:p w14:paraId="4D5D459D" w14:textId="77777777" w:rsidR="00C10684" w:rsidRDefault="00C10684">
            <w:pPr>
              <w:jc w:val="center"/>
              <w:rPr>
                <w:rFonts w:ascii="Tahoma" w:eastAsia="Times New Roman" w:hAnsi="Tahoma" w:cs="Tahoma"/>
                <w:sz w:val="28"/>
                <w:szCs w:val="28"/>
              </w:rPr>
            </w:pPr>
          </w:p>
          <w:p w14:paraId="53FC2DC4" w14:textId="4FEA590F" w:rsidR="00C10684" w:rsidRDefault="00C10684" w:rsidP="00C10684">
            <w:pPr>
              <w:jc w:val="center"/>
              <w:rPr>
                <w:rFonts w:ascii="Tahoma" w:eastAsia="Times New Roman" w:hAnsi="Tahoma" w:cs="Tahoma"/>
                <w:sz w:val="28"/>
                <w:szCs w:val="28"/>
              </w:rPr>
            </w:pPr>
            <w:r>
              <w:rPr>
                <w:rFonts w:ascii="Tahoma" w:eastAsia="Times New Roman" w:hAnsi="Tahoma" w:cs="Tahoma"/>
                <w:sz w:val="28"/>
                <w:szCs w:val="28"/>
              </w:rPr>
              <w:t>Lot 176</w:t>
            </w:r>
          </w:p>
        </w:tc>
      </w:tr>
      <w:tr w:rsidR="00E95116" w:rsidRPr="00FF63CC" w14:paraId="3A737534" w14:textId="77777777" w:rsidTr="00C10684">
        <w:trPr>
          <w:cantSplit/>
          <w:tblCellSpacing w:w="75" w:type="dxa"/>
        </w:trPr>
        <w:tc>
          <w:tcPr>
            <w:tcW w:w="0" w:type="auto"/>
            <w:hideMark/>
          </w:tcPr>
          <w:p w14:paraId="2E1F69A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177.</w:t>
            </w:r>
            <w:r w:rsidRPr="00FF63CC">
              <w:rPr>
                <w:rFonts w:ascii="Tahoma" w:eastAsia="Times New Roman" w:hAnsi="Tahoma" w:cs="Tahoma"/>
                <w:sz w:val="28"/>
                <w:szCs w:val="28"/>
              </w:rPr>
              <w:t xml:space="preserve"> </w:t>
            </w:r>
          </w:p>
        </w:tc>
        <w:tc>
          <w:tcPr>
            <w:tcW w:w="0" w:type="auto"/>
            <w:hideMark/>
          </w:tcPr>
          <w:p w14:paraId="0625D0D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early 20th century elm, ash, and beech Windsor elbow chairs, with pierced splats, on turned legs, united by stretchers, together with a stick back side chair (3). </w:t>
            </w:r>
          </w:p>
        </w:tc>
        <w:tc>
          <w:tcPr>
            <w:tcW w:w="0" w:type="auto"/>
            <w:hideMark/>
          </w:tcPr>
          <w:p w14:paraId="73CA7EE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£180</w:t>
            </w:r>
            <w:r w:rsidRPr="00FF63CC">
              <w:rPr>
                <w:rFonts w:ascii="Tahoma" w:eastAsia="Times New Roman" w:hAnsi="Tahoma" w:cs="Tahoma"/>
                <w:sz w:val="28"/>
                <w:szCs w:val="28"/>
              </w:rPr>
              <w:noBreakHyphen/>
              <w:t xml:space="preserve">£220 </w:t>
            </w:r>
          </w:p>
        </w:tc>
      </w:tr>
      <w:tr w:rsidR="00E95116" w:rsidRPr="00FF63CC" w14:paraId="2BC36528" w14:textId="77777777" w:rsidTr="00C10684">
        <w:trPr>
          <w:cantSplit/>
          <w:tblCellSpacing w:w="75" w:type="dxa"/>
        </w:trPr>
        <w:tc>
          <w:tcPr>
            <w:tcW w:w="0" w:type="auto"/>
            <w:hideMark/>
          </w:tcPr>
          <w:p w14:paraId="7A642D8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178.</w:t>
            </w:r>
            <w:r w:rsidRPr="00FF63CC">
              <w:rPr>
                <w:rFonts w:ascii="Tahoma" w:eastAsia="Times New Roman" w:hAnsi="Tahoma" w:cs="Tahoma"/>
                <w:sz w:val="28"/>
                <w:szCs w:val="28"/>
              </w:rPr>
              <w:t xml:space="preserve"> </w:t>
            </w:r>
          </w:p>
        </w:tc>
        <w:tc>
          <w:tcPr>
            <w:tcW w:w="0" w:type="auto"/>
            <w:hideMark/>
          </w:tcPr>
          <w:p w14:paraId="70333B2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Persian rug, dark blue ground, wide multi-coloured border, 144cm x 209cm. </w:t>
            </w:r>
          </w:p>
        </w:tc>
        <w:tc>
          <w:tcPr>
            <w:tcW w:w="0" w:type="auto"/>
            <w:hideMark/>
          </w:tcPr>
          <w:p w14:paraId="7871407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3563FF23" w14:textId="77777777" w:rsidTr="00C10684">
        <w:trPr>
          <w:cantSplit/>
          <w:tblCellSpacing w:w="75" w:type="dxa"/>
        </w:trPr>
        <w:tc>
          <w:tcPr>
            <w:tcW w:w="0" w:type="auto"/>
            <w:hideMark/>
          </w:tcPr>
          <w:p w14:paraId="020C8B7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179.</w:t>
            </w:r>
            <w:r w:rsidRPr="00FF63CC">
              <w:rPr>
                <w:rFonts w:ascii="Tahoma" w:eastAsia="Times New Roman" w:hAnsi="Tahoma" w:cs="Tahoma"/>
                <w:sz w:val="28"/>
                <w:szCs w:val="28"/>
              </w:rPr>
              <w:t xml:space="preserve"> </w:t>
            </w:r>
          </w:p>
        </w:tc>
        <w:tc>
          <w:tcPr>
            <w:tcW w:w="0" w:type="auto"/>
            <w:hideMark/>
          </w:tcPr>
          <w:p w14:paraId="364F4F9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oak dining suite, comprising:- a drawer leaf dining table of refectory style, 101cm x 271cm, extended, a set of eight ladderback dining chairs, and a sideboard, 175cm wide (10 pieces). </w:t>
            </w:r>
          </w:p>
        </w:tc>
        <w:tc>
          <w:tcPr>
            <w:tcW w:w="0" w:type="auto"/>
            <w:hideMark/>
          </w:tcPr>
          <w:p w14:paraId="1BAC206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7274F353" w14:textId="77777777" w:rsidTr="00C10684">
        <w:trPr>
          <w:cantSplit/>
          <w:tblCellSpacing w:w="75" w:type="dxa"/>
        </w:trPr>
        <w:tc>
          <w:tcPr>
            <w:tcW w:w="0" w:type="auto"/>
            <w:hideMark/>
          </w:tcPr>
          <w:p w14:paraId="583FB4E2"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180.</w:t>
            </w:r>
            <w:r w:rsidRPr="00FF63CC">
              <w:rPr>
                <w:rFonts w:ascii="Tahoma" w:eastAsia="Times New Roman" w:hAnsi="Tahoma" w:cs="Tahoma"/>
                <w:sz w:val="28"/>
                <w:szCs w:val="28"/>
              </w:rPr>
              <w:t xml:space="preserve"> </w:t>
            </w:r>
          </w:p>
        </w:tc>
        <w:tc>
          <w:tcPr>
            <w:tcW w:w="0" w:type="auto"/>
            <w:hideMark/>
          </w:tcPr>
          <w:p w14:paraId="1F0B33C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oak side table with moulded and thumb carved decoration, on turned legs, united by stretchers, 106cm wide. </w:t>
            </w:r>
          </w:p>
        </w:tc>
        <w:tc>
          <w:tcPr>
            <w:tcW w:w="0" w:type="auto"/>
            <w:hideMark/>
          </w:tcPr>
          <w:p w14:paraId="0BCDD51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B2517AF" w14:textId="77777777" w:rsidTr="00C10684">
        <w:trPr>
          <w:cantSplit/>
          <w:tblCellSpacing w:w="75" w:type="dxa"/>
        </w:trPr>
        <w:tc>
          <w:tcPr>
            <w:tcW w:w="0" w:type="auto"/>
            <w:hideMark/>
          </w:tcPr>
          <w:p w14:paraId="0BA7AFC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181.</w:t>
            </w:r>
            <w:r w:rsidRPr="00FF63CC">
              <w:rPr>
                <w:rFonts w:ascii="Tahoma" w:eastAsia="Times New Roman" w:hAnsi="Tahoma" w:cs="Tahoma"/>
                <w:sz w:val="28"/>
                <w:szCs w:val="28"/>
              </w:rPr>
              <w:t xml:space="preserve"> </w:t>
            </w:r>
          </w:p>
        </w:tc>
        <w:tc>
          <w:tcPr>
            <w:tcW w:w="0" w:type="auto"/>
            <w:hideMark/>
          </w:tcPr>
          <w:p w14:paraId="3B0F9CF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20th century Chinese blue and white crackle glazed, dish, 37cm in diameter. </w:t>
            </w:r>
          </w:p>
        </w:tc>
        <w:tc>
          <w:tcPr>
            <w:tcW w:w="0" w:type="auto"/>
            <w:hideMark/>
          </w:tcPr>
          <w:p w14:paraId="6104AB1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29C193F3" w14:textId="77777777" w:rsidTr="00C10684">
        <w:trPr>
          <w:cantSplit/>
          <w:tblCellSpacing w:w="75" w:type="dxa"/>
        </w:trPr>
        <w:tc>
          <w:tcPr>
            <w:tcW w:w="0" w:type="auto"/>
            <w:hideMark/>
          </w:tcPr>
          <w:p w14:paraId="290A452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182.</w:t>
            </w:r>
            <w:r w:rsidRPr="00FF63CC">
              <w:rPr>
                <w:rFonts w:ascii="Tahoma" w:eastAsia="Times New Roman" w:hAnsi="Tahoma" w:cs="Tahoma"/>
                <w:sz w:val="28"/>
                <w:szCs w:val="28"/>
              </w:rPr>
              <w:t xml:space="preserve"> </w:t>
            </w:r>
          </w:p>
        </w:tc>
        <w:tc>
          <w:tcPr>
            <w:tcW w:w="0" w:type="auto"/>
            <w:hideMark/>
          </w:tcPr>
          <w:p w14:paraId="0A0AD17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modern pottery leaf pattern dishes, green ground each, 19cm wide, signature to base (2). </w:t>
            </w:r>
          </w:p>
        </w:tc>
        <w:tc>
          <w:tcPr>
            <w:tcW w:w="0" w:type="auto"/>
            <w:hideMark/>
          </w:tcPr>
          <w:p w14:paraId="5C119658"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1020D87A" w14:textId="77777777" w:rsidTr="00C10684">
        <w:trPr>
          <w:cantSplit/>
          <w:tblCellSpacing w:w="75" w:type="dxa"/>
        </w:trPr>
        <w:tc>
          <w:tcPr>
            <w:tcW w:w="0" w:type="auto"/>
            <w:hideMark/>
          </w:tcPr>
          <w:p w14:paraId="02558CE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183.</w:t>
            </w:r>
            <w:r w:rsidRPr="00FF63CC">
              <w:rPr>
                <w:rFonts w:ascii="Tahoma" w:eastAsia="Times New Roman" w:hAnsi="Tahoma" w:cs="Tahoma"/>
                <w:sz w:val="28"/>
                <w:szCs w:val="28"/>
              </w:rPr>
              <w:t xml:space="preserve"> </w:t>
            </w:r>
          </w:p>
        </w:tc>
        <w:tc>
          <w:tcPr>
            <w:tcW w:w="0" w:type="auto"/>
            <w:hideMark/>
          </w:tcPr>
          <w:p w14:paraId="270C03B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mahogany serving table, fitted three drawers on square tapering legs with spade feet, 122cm wide. </w:t>
            </w:r>
          </w:p>
        </w:tc>
        <w:tc>
          <w:tcPr>
            <w:tcW w:w="0" w:type="auto"/>
            <w:hideMark/>
          </w:tcPr>
          <w:p w14:paraId="12F65B7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20FA8724" w14:textId="77777777" w:rsidTr="00C10684">
        <w:trPr>
          <w:cantSplit/>
          <w:tblCellSpacing w:w="75" w:type="dxa"/>
        </w:trPr>
        <w:tc>
          <w:tcPr>
            <w:tcW w:w="0" w:type="auto"/>
            <w:hideMark/>
          </w:tcPr>
          <w:p w14:paraId="571D82C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184.</w:t>
            </w:r>
            <w:r w:rsidRPr="00FF63CC">
              <w:rPr>
                <w:rFonts w:ascii="Tahoma" w:eastAsia="Times New Roman" w:hAnsi="Tahoma" w:cs="Tahoma"/>
                <w:sz w:val="28"/>
                <w:szCs w:val="28"/>
              </w:rPr>
              <w:t xml:space="preserve"> </w:t>
            </w:r>
          </w:p>
        </w:tc>
        <w:tc>
          <w:tcPr>
            <w:tcW w:w="0" w:type="auto"/>
            <w:hideMark/>
          </w:tcPr>
          <w:p w14:paraId="222F10E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mahogany oval occasional table, on four splay legs, 117cm wide, and a small sofa table form coffee table, 102cm wide, extended. (2) </w:t>
            </w:r>
          </w:p>
        </w:tc>
        <w:tc>
          <w:tcPr>
            <w:tcW w:w="0" w:type="auto"/>
            <w:hideMark/>
          </w:tcPr>
          <w:p w14:paraId="02A8CE2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£50</w:t>
            </w:r>
            <w:r w:rsidRPr="00FF63CC">
              <w:rPr>
                <w:rFonts w:ascii="Tahoma" w:eastAsia="Times New Roman" w:hAnsi="Tahoma" w:cs="Tahoma"/>
                <w:sz w:val="28"/>
                <w:szCs w:val="28"/>
              </w:rPr>
              <w:noBreakHyphen/>
              <w:t xml:space="preserve">£80 </w:t>
            </w:r>
          </w:p>
        </w:tc>
      </w:tr>
      <w:tr w:rsidR="00E95116" w:rsidRPr="00FF63CC" w14:paraId="0AC6B633" w14:textId="77777777" w:rsidTr="00C10684">
        <w:trPr>
          <w:cantSplit/>
          <w:tblCellSpacing w:w="75" w:type="dxa"/>
        </w:trPr>
        <w:tc>
          <w:tcPr>
            <w:tcW w:w="0" w:type="auto"/>
            <w:hideMark/>
          </w:tcPr>
          <w:p w14:paraId="461F2E0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185.</w:t>
            </w:r>
            <w:r w:rsidRPr="00FF63CC">
              <w:rPr>
                <w:rFonts w:ascii="Tahoma" w:eastAsia="Times New Roman" w:hAnsi="Tahoma" w:cs="Tahoma"/>
                <w:sz w:val="28"/>
                <w:szCs w:val="28"/>
              </w:rPr>
              <w:t xml:space="preserve"> </w:t>
            </w:r>
          </w:p>
        </w:tc>
        <w:tc>
          <w:tcPr>
            <w:tcW w:w="0" w:type="auto"/>
            <w:hideMark/>
          </w:tcPr>
          <w:p w14:paraId="3536552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silver George V tasting cup, Birmingham 1926, an open salt cellar, London 1906, an Elizabeth II silver butter shell, Birmingham 1961, together with a pair of silver plated candelabra, 36cm high, and further silver plated and metal objects. </w:t>
            </w:r>
          </w:p>
        </w:tc>
        <w:tc>
          <w:tcPr>
            <w:tcW w:w="0" w:type="auto"/>
            <w:hideMark/>
          </w:tcPr>
          <w:p w14:paraId="006DAE5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012468E4" w14:textId="77777777" w:rsidTr="00C10684">
        <w:trPr>
          <w:cantSplit/>
          <w:tblCellSpacing w:w="75" w:type="dxa"/>
        </w:trPr>
        <w:tc>
          <w:tcPr>
            <w:tcW w:w="0" w:type="auto"/>
            <w:hideMark/>
          </w:tcPr>
          <w:p w14:paraId="04486D8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186.</w:t>
            </w:r>
            <w:r w:rsidRPr="00FF63CC">
              <w:rPr>
                <w:rFonts w:ascii="Tahoma" w:eastAsia="Times New Roman" w:hAnsi="Tahoma" w:cs="Tahoma"/>
                <w:sz w:val="28"/>
                <w:szCs w:val="28"/>
              </w:rPr>
              <w:t xml:space="preserve"> </w:t>
            </w:r>
          </w:p>
        </w:tc>
        <w:tc>
          <w:tcPr>
            <w:tcW w:w="0" w:type="auto"/>
            <w:hideMark/>
          </w:tcPr>
          <w:p w14:paraId="699F102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modern part suite of table cutlery, by "Arthur Price" of England, in stained mahogany canteen, 46cm wide, and a boxed soup ladle, some pieces missing. </w:t>
            </w:r>
          </w:p>
        </w:tc>
        <w:tc>
          <w:tcPr>
            <w:tcW w:w="0" w:type="auto"/>
            <w:hideMark/>
          </w:tcPr>
          <w:p w14:paraId="163B6F2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633C4E49" w14:textId="77777777" w:rsidTr="00C10684">
        <w:trPr>
          <w:cantSplit/>
          <w:tblCellSpacing w:w="75" w:type="dxa"/>
        </w:trPr>
        <w:tc>
          <w:tcPr>
            <w:tcW w:w="0" w:type="auto"/>
            <w:hideMark/>
          </w:tcPr>
          <w:p w14:paraId="6CD8A30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187.</w:t>
            </w:r>
            <w:r w:rsidRPr="00FF63CC">
              <w:rPr>
                <w:rFonts w:ascii="Tahoma" w:eastAsia="Times New Roman" w:hAnsi="Tahoma" w:cs="Tahoma"/>
                <w:sz w:val="28"/>
                <w:szCs w:val="28"/>
              </w:rPr>
              <w:t xml:space="preserve"> </w:t>
            </w:r>
          </w:p>
        </w:tc>
        <w:tc>
          <w:tcPr>
            <w:tcW w:w="0" w:type="auto"/>
            <w:hideMark/>
          </w:tcPr>
          <w:p w14:paraId="4DF255B3"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Spanish porcelain figure of Napoleon, after Edgar Davids, slightly a.f., two small Dresden figures, a Bing and Grohndahl vase, a.f., a quantity of blue and white china pieces, a small Delft tile and two Imari plates (16). </w:t>
            </w:r>
          </w:p>
        </w:tc>
        <w:tc>
          <w:tcPr>
            <w:tcW w:w="0" w:type="auto"/>
            <w:hideMark/>
          </w:tcPr>
          <w:p w14:paraId="64CE8E7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£80</w:t>
            </w:r>
            <w:r w:rsidRPr="00FF63CC">
              <w:rPr>
                <w:rFonts w:ascii="Tahoma" w:eastAsia="Times New Roman" w:hAnsi="Tahoma" w:cs="Tahoma"/>
                <w:sz w:val="28"/>
                <w:szCs w:val="28"/>
              </w:rPr>
              <w:noBreakHyphen/>
              <w:t xml:space="preserve">£100 </w:t>
            </w:r>
          </w:p>
        </w:tc>
      </w:tr>
      <w:tr w:rsidR="00E95116" w:rsidRPr="00FF63CC" w14:paraId="6EDA6AC7" w14:textId="77777777" w:rsidTr="00C10684">
        <w:trPr>
          <w:cantSplit/>
          <w:tblCellSpacing w:w="75" w:type="dxa"/>
        </w:trPr>
        <w:tc>
          <w:tcPr>
            <w:tcW w:w="0" w:type="auto"/>
            <w:hideMark/>
          </w:tcPr>
          <w:p w14:paraId="1B94254E"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188.</w:t>
            </w:r>
            <w:r w:rsidRPr="00FF63CC">
              <w:rPr>
                <w:rFonts w:ascii="Tahoma" w:eastAsia="Times New Roman" w:hAnsi="Tahoma" w:cs="Tahoma"/>
                <w:sz w:val="28"/>
                <w:szCs w:val="28"/>
              </w:rPr>
              <w:t xml:space="preserve"> </w:t>
            </w:r>
          </w:p>
        </w:tc>
        <w:tc>
          <w:tcPr>
            <w:tcW w:w="0" w:type="auto"/>
            <w:hideMark/>
          </w:tcPr>
          <w:p w14:paraId="1D67F29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quantity of fragments of Roman pottery, and minerals (14). </w:t>
            </w:r>
          </w:p>
        </w:tc>
        <w:tc>
          <w:tcPr>
            <w:tcW w:w="0" w:type="auto"/>
            <w:hideMark/>
          </w:tcPr>
          <w:p w14:paraId="37D12DE5"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056437C6" w14:textId="77777777" w:rsidTr="00C10684">
        <w:trPr>
          <w:cantSplit/>
          <w:tblCellSpacing w:w="75" w:type="dxa"/>
        </w:trPr>
        <w:tc>
          <w:tcPr>
            <w:tcW w:w="0" w:type="auto"/>
            <w:hideMark/>
          </w:tcPr>
          <w:p w14:paraId="4C3F442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189.</w:t>
            </w:r>
            <w:r w:rsidRPr="00FF63CC">
              <w:rPr>
                <w:rFonts w:ascii="Tahoma" w:eastAsia="Times New Roman" w:hAnsi="Tahoma" w:cs="Tahoma"/>
                <w:sz w:val="28"/>
                <w:szCs w:val="28"/>
              </w:rPr>
              <w:t xml:space="preserve"> </w:t>
            </w:r>
          </w:p>
        </w:tc>
        <w:tc>
          <w:tcPr>
            <w:tcW w:w="0" w:type="auto"/>
            <w:hideMark/>
          </w:tcPr>
          <w:p w14:paraId="3226BA14"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J.M.W. Turner- "Dover" and "Hastings" steel engravings, a pair of 53cm x 67cm (2). </w:t>
            </w:r>
          </w:p>
        </w:tc>
        <w:tc>
          <w:tcPr>
            <w:tcW w:w="0" w:type="auto"/>
            <w:hideMark/>
          </w:tcPr>
          <w:p w14:paraId="12BD5B4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4C73AB9D" w14:textId="77777777" w:rsidTr="00C10684">
        <w:trPr>
          <w:cantSplit/>
          <w:tblCellSpacing w:w="75" w:type="dxa"/>
        </w:trPr>
        <w:tc>
          <w:tcPr>
            <w:tcW w:w="0" w:type="auto"/>
            <w:hideMark/>
          </w:tcPr>
          <w:p w14:paraId="70BC4D2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190.</w:t>
            </w:r>
            <w:r w:rsidRPr="00FF63CC">
              <w:rPr>
                <w:rFonts w:ascii="Tahoma" w:eastAsia="Times New Roman" w:hAnsi="Tahoma" w:cs="Tahoma"/>
                <w:sz w:val="28"/>
                <w:szCs w:val="28"/>
              </w:rPr>
              <w:t xml:space="preserve"> </w:t>
            </w:r>
          </w:p>
        </w:tc>
        <w:tc>
          <w:tcPr>
            <w:tcW w:w="0" w:type="auto"/>
            <w:hideMark/>
          </w:tcPr>
          <w:p w14:paraId="02E8505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After Marino Marini 1952- "Cavello" coloured lithograph, 53cm x 39.5cm. </w:t>
            </w:r>
          </w:p>
        </w:tc>
        <w:tc>
          <w:tcPr>
            <w:tcW w:w="0" w:type="auto"/>
            <w:hideMark/>
          </w:tcPr>
          <w:p w14:paraId="255F19F6"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tc>
      </w:tr>
      <w:tr w:rsidR="00E95116" w:rsidRPr="00FF63CC" w14:paraId="6C5D91B3" w14:textId="77777777" w:rsidTr="00C10684">
        <w:trPr>
          <w:cantSplit/>
          <w:tblCellSpacing w:w="75" w:type="dxa"/>
        </w:trPr>
        <w:tc>
          <w:tcPr>
            <w:tcW w:w="0" w:type="auto"/>
            <w:hideMark/>
          </w:tcPr>
          <w:p w14:paraId="0C8B8E3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191.</w:t>
            </w:r>
            <w:r w:rsidRPr="00FF63CC">
              <w:rPr>
                <w:rFonts w:ascii="Tahoma" w:eastAsia="Times New Roman" w:hAnsi="Tahoma" w:cs="Tahoma"/>
                <w:sz w:val="28"/>
                <w:szCs w:val="28"/>
              </w:rPr>
              <w:t xml:space="preserve"> </w:t>
            </w:r>
          </w:p>
        </w:tc>
        <w:tc>
          <w:tcPr>
            <w:tcW w:w="0" w:type="auto"/>
            <w:hideMark/>
          </w:tcPr>
          <w:p w14:paraId="60DA8D58" w14:textId="49D425CA"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part No. 2 dress uniform formally worn by Lt. Col R.K. Collins of the Army Intelligence Corp, an </w:t>
            </w:r>
            <w:r w:rsidR="00215C57" w:rsidRPr="00FF63CC">
              <w:rPr>
                <w:rFonts w:ascii="Tahoma" w:eastAsia="Times New Roman" w:hAnsi="Tahoma" w:cs="Tahoma"/>
                <w:sz w:val="28"/>
                <w:szCs w:val="28"/>
              </w:rPr>
              <w:t>officer’s</w:t>
            </w:r>
            <w:r w:rsidRPr="00FF63CC">
              <w:rPr>
                <w:rFonts w:ascii="Tahoma" w:eastAsia="Times New Roman" w:hAnsi="Tahoma" w:cs="Tahoma"/>
                <w:sz w:val="28"/>
                <w:szCs w:val="28"/>
              </w:rPr>
              <w:t xml:space="preserve"> mess kit, No. 1 dress </w:t>
            </w:r>
            <w:r w:rsidRPr="00FF63CC">
              <w:rPr>
                <w:rFonts w:ascii="Tahoma" w:eastAsia="Times New Roman" w:hAnsi="Tahoma" w:cs="Tahoma"/>
                <w:sz w:val="28"/>
                <w:szCs w:val="28"/>
              </w:rPr>
              <w:lastRenderedPageBreak/>
              <w:t xml:space="preserve">cap in box, together with a pair of boots, service belts, ties, a coloured commemorative print, and other ephemera. </w:t>
            </w:r>
          </w:p>
        </w:tc>
        <w:tc>
          <w:tcPr>
            <w:tcW w:w="0" w:type="auto"/>
            <w:hideMark/>
          </w:tcPr>
          <w:p w14:paraId="3B6D54D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lastRenderedPageBreak/>
              <w:t>£150</w:t>
            </w:r>
            <w:r w:rsidRPr="00FF63CC">
              <w:rPr>
                <w:rFonts w:ascii="Tahoma" w:eastAsia="Times New Roman" w:hAnsi="Tahoma" w:cs="Tahoma"/>
                <w:sz w:val="28"/>
                <w:szCs w:val="28"/>
              </w:rPr>
              <w:noBreakHyphen/>
              <w:t xml:space="preserve">£200 </w:t>
            </w:r>
          </w:p>
        </w:tc>
      </w:tr>
      <w:tr w:rsidR="00E95116" w:rsidRPr="00FF63CC" w14:paraId="1B16A2E1" w14:textId="77777777" w:rsidTr="00C10684">
        <w:trPr>
          <w:cantSplit/>
          <w:tblCellSpacing w:w="75" w:type="dxa"/>
        </w:trPr>
        <w:tc>
          <w:tcPr>
            <w:tcW w:w="0" w:type="auto"/>
            <w:hideMark/>
          </w:tcPr>
          <w:p w14:paraId="5CAB840D"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192.</w:t>
            </w:r>
            <w:r w:rsidRPr="00FF63CC">
              <w:rPr>
                <w:rFonts w:ascii="Tahoma" w:eastAsia="Times New Roman" w:hAnsi="Tahoma" w:cs="Tahoma"/>
                <w:sz w:val="28"/>
                <w:szCs w:val="28"/>
              </w:rPr>
              <w:t xml:space="preserve"> </w:t>
            </w:r>
          </w:p>
        </w:tc>
        <w:tc>
          <w:tcPr>
            <w:tcW w:w="0" w:type="auto"/>
            <w:hideMark/>
          </w:tcPr>
          <w:p w14:paraId="3AF5C2A9"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fruit wood, chest of three long drawers, 127cm wide and two bedside chests, each 50cm wide (3). </w:t>
            </w:r>
          </w:p>
        </w:tc>
        <w:tc>
          <w:tcPr>
            <w:tcW w:w="0" w:type="auto"/>
            <w:hideMark/>
          </w:tcPr>
          <w:p w14:paraId="0139A25E"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A96C8C8" w14:textId="77777777" w:rsidTr="00C10684">
        <w:trPr>
          <w:cantSplit/>
          <w:tblCellSpacing w:w="75" w:type="dxa"/>
        </w:trPr>
        <w:tc>
          <w:tcPr>
            <w:tcW w:w="0" w:type="auto"/>
            <w:hideMark/>
          </w:tcPr>
          <w:p w14:paraId="4E734417"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193.</w:t>
            </w:r>
            <w:r w:rsidRPr="00FF63CC">
              <w:rPr>
                <w:rFonts w:ascii="Tahoma" w:eastAsia="Times New Roman" w:hAnsi="Tahoma" w:cs="Tahoma"/>
                <w:sz w:val="28"/>
                <w:szCs w:val="28"/>
              </w:rPr>
              <w:t xml:space="preserve"> </w:t>
            </w:r>
          </w:p>
        </w:tc>
        <w:tc>
          <w:tcPr>
            <w:tcW w:w="0" w:type="auto"/>
            <w:hideMark/>
          </w:tcPr>
          <w:p w14:paraId="37080E1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20th Century English school "Lyminge, Kent", watercolour 36cm x 53cm </w:t>
            </w:r>
          </w:p>
        </w:tc>
        <w:tc>
          <w:tcPr>
            <w:tcW w:w="0" w:type="auto"/>
            <w:hideMark/>
          </w:tcPr>
          <w:p w14:paraId="4B1187E2"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17A0B3C" w14:textId="77777777" w:rsidTr="00C10684">
        <w:trPr>
          <w:cantSplit/>
          <w:tblCellSpacing w:w="75" w:type="dxa"/>
        </w:trPr>
        <w:tc>
          <w:tcPr>
            <w:tcW w:w="0" w:type="auto"/>
            <w:hideMark/>
          </w:tcPr>
          <w:p w14:paraId="05A19F24"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194.</w:t>
            </w:r>
            <w:r w:rsidRPr="00FF63CC">
              <w:rPr>
                <w:rFonts w:ascii="Tahoma" w:eastAsia="Times New Roman" w:hAnsi="Tahoma" w:cs="Tahoma"/>
                <w:sz w:val="28"/>
                <w:szCs w:val="28"/>
              </w:rPr>
              <w:t xml:space="preserve"> </w:t>
            </w:r>
          </w:p>
        </w:tc>
        <w:tc>
          <w:tcPr>
            <w:tcW w:w="0" w:type="auto"/>
            <w:hideMark/>
          </w:tcPr>
          <w:p w14:paraId="2462CC9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pair of practise fencing rapiers and two reproduction decorative swords (4). </w:t>
            </w:r>
          </w:p>
        </w:tc>
        <w:tc>
          <w:tcPr>
            <w:tcW w:w="0" w:type="auto"/>
            <w:hideMark/>
          </w:tcPr>
          <w:p w14:paraId="7D4EC21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1FBA0A80" w14:textId="77777777" w:rsidTr="00C10684">
        <w:trPr>
          <w:cantSplit/>
          <w:tblCellSpacing w:w="75" w:type="dxa"/>
        </w:trPr>
        <w:tc>
          <w:tcPr>
            <w:tcW w:w="0" w:type="auto"/>
            <w:hideMark/>
          </w:tcPr>
          <w:p w14:paraId="520DCCE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195.</w:t>
            </w:r>
            <w:r w:rsidRPr="00FF63CC">
              <w:rPr>
                <w:rFonts w:ascii="Tahoma" w:eastAsia="Times New Roman" w:hAnsi="Tahoma" w:cs="Tahoma"/>
                <w:sz w:val="28"/>
                <w:szCs w:val="28"/>
              </w:rPr>
              <w:t xml:space="preserve"> </w:t>
            </w:r>
          </w:p>
        </w:tc>
        <w:tc>
          <w:tcPr>
            <w:tcW w:w="0" w:type="auto"/>
            <w:hideMark/>
          </w:tcPr>
          <w:p w14:paraId="767A4DB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reproduction mahogany towel rail with part open carved ends on shaped feet, 75cm wide. </w:t>
            </w:r>
          </w:p>
        </w:tc>
        <w:tc>
          <w:tcPr>
            <w:tcW w:w="0" w:type="auto"/>
            <w:hideMark/>
          </w:tcPr>
          <w:p w14:paraId="4D03A41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F7A1D25" w14:textId="77777777" w:rsidTr="00C10684">
        <w:trPr>
          <w:cantSplit/>
          <w:tblCellSpacing w:w="75" w:type="dxa"/>
        </w:trPr>
        <w:tc>
          <w:tcPr>
            <w:tcW w:w="0" w:type="auto"/>
            <w:hideMark/>
          </w:tcPr>
          <w:p w14:paraId="3F31A0AC"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196.</w:t>
            </w:r>
            <w:r w:rsidRPr="00FF63CC">
              <w:rPr>
                <w:rFonts w:ascii="Tahoma" w:eastAsia="Times New Roman" w:hAnsi="Tahoma" w:cs="Tahoma"/>
                <w:sz w:val="28"/>
                <w:szCs w:val="28"/>
              </w:rPr>
              <w:t xml:space="preserve"> </w:t>
            </w:r>
          </w:p>
        </w:tc>
        <w:tc>
          <w:tcPr>
            <w:tcW w:w="0" w:type="auto"/>
            <w:hideMark/>
          </w:tcPr>
          <w:p w14:paraId="6DEDCDF5"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Art Deco oak occasional table, fitted single drawer on U shaped end supports, united by a stretcher, 60cm wide, top warped. </w:t>
            </w:r>
          </w:p>
        </w:tc>
        <w:tc>
          <w:tcPr>
            <w:tcW w:w="0" w:type="auto"/>
            <w:hideMark/>
          </w:tcPr>
          <w:p w14:paraId="57032A49"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2430BC56" w14:textId="77777777" w:rsidTr="00C10684">
        <w:trPr>
          <w:cantSplit/>
          <w:tblCellSpacing w:w="75" w:type="dxa"/>
        </w:trPr>
        <w:tc>
          <w:tcPr>
            <w:tcW w:w="0" w:type="auto"/>
            <w:hideMark/>
          </w:tcPr>
          <w:p w14:paraId="7ABCDA1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197.</w:t>
            </w:r>
            <w:r w:rsidRPr="00FF63CC">
              <w:rPr>
                <w:rFonts w:ascii="Tahoma" w:eastAsia="Times New Roman" w:hAnsi="Tahoma" w:cs="Tahoma"/>
                <w:sz w:val="28"/>
                <w:szCs w:val="28"/>
              </w:rPr>
              <w:t xml:space="preserve"> </w:t>
            </w:r>
          </w:p>
        </w:tc>
        <w:tc>
          <w:tcPr>
            <w:tcW w:w="0" w:type="auto"/>
            <w:hideMark/>
          </w:tcPr>
          <w:p w14:paraId="3A08D49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cast brass scuttle with hinged lid on circular foot, 48cm and a decorative brass oil lamp with glass chimney, 65cm high, slightly a.f. (2). </w:t>
            </w:r>
          </w:p>
        </w:tc>
        <w:tc>
          <w:tcPr>
            <w:tcW w:w="0" w:type="auto"/>
            <w:hideMark/>
          </w:tcPr>
          <w:p w14:paraId="7FD186E3"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£70</w:t>
            </w:r>
            <w:r w:rsidRPr="00FF63CC">
              <w:rPr>
                <w:rFonts w:ascii="Tahoma" w:eastAsia="Times New Roman" w:hAnsi="Tahoma" w:cs="Tahoma"/>
                <w:sz w:val="28"/>
                <w:szCs w:val="28"/>
              </w:rPr>
              <w:noBreakHyphen/>
              <w:t xml:space="preserve">£100 </w:t>
            </w:r>
          </w:p>
        </w:tc>
      </w:tr>
      <w:tr w:rsidR="00E95116" w:rsidRPr="00FF63CC" w14:paraId="4DEB3FA5" w14:textId="77777777" w:rsidTr="00C10684">
        <w:trPr>
          <w:cantSplit/>
          <w:tblCellSpacing w:w="75" w:type="dxa"/>
        </w:trPr>
        <w:tc>
          <w:tcPr>
            <w:tcW w:w="0" w:type="auto"/>
            <w:hideMark/>
          </w:tcPr>
          <w:p w14:paraId="7CB5EB1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198.</w:t>
            </w:r>
            <w:r w:rsidRPr="00FF63CC">
              <w:rPr>
                <w:rFonts w:ascii="Tahoma" w:eastAsia="Times New Roman" w:hAnsi="Tahoma" w:cs="Tahoma"/>
                <w:sz w:val="28"/>
                <w:szCs w:val="28"/>
              </w:rPr>
              <w:t xml:space="preserve"> </w:t>
            </w:r>
          </w:p>
        </w:tc>
        <w:tc>
          <w:tcPr>
            <w:tcW w:w="0" w:type="auto"/>
            <w:hideMark/>
          </w:tcPr>
          <w:p w14:paraId="6A09700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18th century oak and elm side table fitted single drawer, a.f. to lock and handles, on square tapering legs, 75cm wide. </w:t>
            </w:r>
          </w:p>
        </w:tc>
        <w:tc>
          <w:tcPr>
            <w:tcW w:w="0" w:type="auto"/>
            <w:hideMark/>
          </w:tcPr>
          <w:p w14:paraId="071BBB4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717ABBB3" w14:textId="77777777" w:rsidTr="00C10684">
        <w:trPr>
          <w:cantSplit/>
          <w:tblCellSpacing w:w="75" w:type="dxa"/>
        </w:trPr>
        <w:tc>
          <w:tcPr>
            <w:tcW w:w="0" w:type="auto"/>
            <w:hideMark/>
          </w:tcPr>
          <w:p w14:paraId="54F57C0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199.</w:t>
            </w:r>
            <w:r w:rsidRPr="00FF63CC">
              <w:rPr>
                <w:rFonts w:ascii="Tahoma" w:eastAsia="Times New Roman" w:hAnsi="Tahoma" w:cs="Tahoma"/>
                <w:sz w:val="28"/>
                <w:szCs w:val="28"/>
              </w:rPr>
              <w:t xml:space="preserve"> </w:t>
            </w:r>
          </w:p>
        </w:tc>
        <w:tc>
          <w:tcPr>
            <w:tcW w:w="0" w:type="auto"/>
            <w:hideMark/>
          </w:tcPr>
          <w:p w14:paraId="68A3DF4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rectangular wall mirror in gilt moulded frame, 96cm x 120cm, a.f. </w:t>
            </w:r>
          </w:p>
        </w:tc>
        <w:tc>
          <w:tcPr>
            <w:tcW w:w="0" w:type="auto"/>
            <w:hideMark/>
          </w:tcPr>
          <w:p w14:paraId="71B96C4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78E2F6B9" w14:textId="77777777" w:rsidTr="00C10684">
        <w:trPr>
          <w:cantSplit/>
          <w:tblCellSpacing w:w="75" w:type="dxa"/>
        </w:trPr>
        <w:tc>
          <w:tcPr>
            <w:tcW w:w="0" w:type="auto"/>
            <w:hideMark/>
          </w:tcPr>
          <w:p w14:paraId="0C7FA3F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200.</w:t>
            </w:r>
            <w:r w:rsidRPr="00FF63CC">
              <w:rPr>
                <w:rFonts w:ascii="Tahoma" w:eastAsia="Times New Roman" w:hAnsi="Tahoma" w:cs="Tahoma"/>
                <w:sz w:val="28"/>
                <w:szCs w:val="28"/>
              </w:rPr>
              <w:t xml:space="preserve"> </w:t>
            </w:r>
          </w:p>
        </w:tc>
        <w:tc>
          <w:tcPr>
            <w:tcW w:w="0" w:type="auto"/>
            <w:hideMark/>
          </w:tcPr>
          <w:p w14:paraId="17C1D76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Attributed to J.B Spencer 1929-1899 (American)- Portrait of little urchin-esque girl on chair, oil on canvas, 42cm x 33cm in decorative gilt frame 58cm x 49cm. </w:t>
            </w:r>
          </w:p>
        </w:tc>
        <w:tc>
          <w:tcPr>
            <w:tcW w:w="0" w:type="auto"/>
            <w:hideMark/>
          </w:tcPr>
          <w:p w14:paraId="0272603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£200</w:t>
            </w:r>
            <w:r w:rsidRPr="00FF63CC">
              <w:rPr>
                <w:rFonts w:ascii="Tahoma" w:eastAsia="Times New Roman" w:hAnsi="Tahoma" w:cs="Tahoma"/>
                <w:sz w:val="28"/>
                <w:szCs w:val="28"/>
              </w:rPr>
              <w:noBreakHyphen/>
              <w:t xml:space="preserve">£300 </w:t>
            </w:r>
          </w:p>
        </w:tc>
      </w:tr>
      <w:tr w:rsidR="00E95116" w:rsidRPr="00FF63CC" w14:paraId="10EA92CB" w14:textId="77777777" w:rsidTr="00C10684">
        <w:trPr>
          <w:cantSplit/>
          <w:tblCellSpacing w:w="75" w:type="dxa"/>
        </w:trPr>
        <w:tc>
          <w:tcPr>
            <w:tcW w:w="0" w:type="auto"/>
            <w:hideMark/>
          </w:tcPr>
          <w:p w14:paraId="36200CFF"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201.</w:t>
            </w:r>
            <w:r w:rsidRPr="00FF63CC">
              <w:rPr>
                <w:rFonts w:ascii="Tahoma" w:eastAsia="Times New Roman" w:hAnsi="Tahoma" w:cs="Tahoma"/>
                <w:sz w:val="28"/>
                <w:szCs w:val="28"/>
              </w:rPr>
              <w:t xml:space="preserve"> </w:t>
            </w:r>
          </w:p>
        </w:tc>
        <w:tc>
          <w:tcPr>
            <w:tcW w:w="0" w:type="auto"/>
            <w:hideMark/>
          </w:tcPr>
          <w:p w14:paraId="069F71E0"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American mahogany roll top desk, with tambour shutter top, and four drawers, fitted interior, 106cm wide. </w:t>
            </w:r>
          </w:p>
        </w:tc>
        <w:tc>
          <w:tcPr>
            <w:tcW w:w="0" w:type="auto"/>
            <w:hideMark/>
          </w:tcPr>
          <w:p w14:paraId="2DE04CAF"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£200</w:t>
            </w:r>
            <w:r w:rsidRPr="00FF63CC">
              <w:rPr>
                <w:rFonts w:ascii="Tahoma" w:eastAsia="Times New Roman" w:hAnsi="Tahoma" w:cs="Tahoma"/>
                <w:sz w:val="28"/>
                <w:szCs w:val="28"/>
              </w:rPr>
              <w:noBreakHyphen/>
              <w:t xml:space="preserve">£300 </w:t>
            </w:r>
          </w:p>
        </w:tc>
      </w:tr>
      <w:tr w:rsidR="00E95116" w:rsidRPr="00FF63CC" w14:paraId="0ABFCB49" w14:textId="77777777" w:rsidTr="00C10684">
        <w:trPr>
          <w:cantSplit/>
          <w:tblCellSpacing w:w="75" w:type="dxa"/>
        </w:trPr>
        <w:tc>
          <w:tcPr>
            <w:tcW w:w="0" w:type="auto"/>
            <w:hideMark/>
          </w:tcPr>
          <w:p w14:paraId="120E389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202.</w:t>
            </w:r>
            <w:r w:rsidRPr="00FF63CC">
              <w:rPr>
                <w:rFonts w:ascii="Tahoma" w:eastAsia="Times New Roman" w:hAnsi="Tahoma" w:cs="Tahoma"/>
                <w:sz w:val="28"/>
                <w:szCs w:val="28"/>
              </w:rPr>
              <w:t xml:space="preserve"> </w:t>
            </w:r>
          </w:p>
        </w:tc>
        <w:tc>
          <w:tcPr>
            <w:tcW w:w="0" w:type="auto"/>
            <w:hideMark/>
          </w:tcPr>
          <w:p w14:paraId="469D86DE"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19th Century slate cased mantel timepiece, French movement, 35cm high. </w:t>
            </w:r>
          </w:p>
        </w:tc>
        <w:tc>
          <w:tcPr>
            <w:tcW w:w="0" w:type="auto"/>
            <w:hideMark/>
          </w:tcPr>
          <w:p w14:paraId="244BCB3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0CE27F44" w14:textId="77777777" w:rsidTr="00C10684">
        <w:trPr>
          <w:cantSplit/>
          <w:tblCellSpacing w:w="75" w:type="dxa"/>
        </w:trPr>
        <w:tc>
          <w:tcPr>
            <w:tcW w:w="0" w:type="auto"/>
            <w:hideMark/>
          </w:tcPr>
          <w:p w14:paraId="7AE65BE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203.</w:t>
            </w:r>
            <w:r w:rsidRPr="00FF63CC">
              <w:rPr>
                <w:rFonts w:ascii="Tahoma" w:eastAsia="Times New Roman" w:hAnsi="Tahoma" w:cs="Tahoma"/>
                <w:sz w:val="28"/>
                <w:szCs w:val="28"/>
              </w:rPr>
              <w:t xml:space="preserve"> </w:t>
            </w:r>
          </w:p>
        </w:tc>
        <w:tc>
          <w:tcPr>
            <w:tcW w:w="0" w:type="auto"/>
            <w:hideMark/>
          </w:tcPr>
          <w:p w14:paraId="725F8E97"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set of six Early Victorian mahogany rail back dining chairs, upholstered stuff over seats, on turned and ringed legs. </w:t>
            </w:r>
          </w:p>
        </w:tc>
        <w:tc>
          <w:tcPr>
            <w:tcW w:w="0" w:type="auto"/>
            <w:hideMark/>
          </w:tcPr>
          <w:p w14:paraId="56EE3E8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£150</w:t>
            </w:r>
            <w:r w:rsidRPr="00FF63CC">
              <w:rPr>
                <w:rFonts w:ascii="Tahoma" w:eastAsia="Times New Roman" w:hAnsi="Tahoma" w:cs="Tahoma"/>
                <w:sz w:val="28"/>
                <w:szCs w:val="28"/>
              </w:rPr>
              <w:noBreakHyphen/>
              <w:t xml:space="preserve">£200 </w:t>
            </w:r>
          </w:p>
        </w:tc>
      </w:tr>
      <w:tr w:rsidR="00E95116" w:rsidRPr="00FF63CC" w14:paraId="5218EBE7" w14:textId="77777777" w:rsidTr="00C10684">
        <w:trPr>
          <w:cantSplit/>
          <w:tblCellSpacing w:w="75" w:type="dxa"/>
        </w:trPr>
        <w:tc>
          <w:tcPr>
            <w:tcW w:w="0" w:type="auto"/>
            <w:hideMark/>
          </w:tcPr>
          <w:p w14:paraId="68391796"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204.</w:t>
            </w:r>
            <w:r w:rsidRPr="00FF63CC">
              <w:rPr>
                <w:rFonts w:ascii="Tahoma" w:eastAsia="Times New Roman" w:hAnsi="Tahoma" w:cs="Tahoma"/>
                <w:sz w:val="28"/>
                <w:szCs w:val="28"/>
              </w:rPr>
              <w:t xml:space="preserve"> </w:t>
            </w:r>
          </w:p>
        </w:tc>
        <w:tc>
          <w:tcPr>
            <w:tcW w:w="0" w:type="auto"/>
            <w:hideMark/>
          </w:tcPr>
          <w:p w14:paraId="714AC50F"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Edwardian mahogany revolving bookcase, with slatted ends, 60cm x 60cm. </w:t>
            </w:r>
          </w:p>
        </w:tc>
        <w:tc>
          <w:tcPr>
            <w:tcW w:w="0" w:type="auto"/>
            <w:hideMark/>
          </w:tcPr>
          <w:p w14:paraId="5C76BC0B"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£100</w:t>
            </w:r>
            <w:r w:rsidRPr="00FF63CC">
              <w:rPr>
                <w:rFonts w:ascii="Tahoma" w:eastAsia="Times New Roman" w:hAnsi="Tahoma" w:cs="Tahoma"/>
                <w:sz w:val="28"/>
                <w:szCs w:val="28"/>
              </w:rPr>
              <w:noBreakHyphen/>
              <w:t xml:space="preserve">£150 </w:t>
            </w:r>
          </w:p>
        </w:tc>
      </w:tr>
      <w:tr w:rsidR="00E95116" w:rsidRPr="00FF63CC" w14:paraId="2B3DE457" w14:textId="77777777" w:rsidTr="00C10684">
        <w:trPr>
          <w:cantSplit/>
          <w:tblCellSpacing w:w="75" w:type="dxa"/>
        </w:trPr>
        <w:tc>
          <w:tcPr>
            <w:tcW w:w="0" w:type="auto"/>
            <w:hideMark/>
          </w:tcPr>
          <w:p w14:paraId="211EEB11"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205.</w:t>
            </w:r>
            <w:r w:rsidRPr="00FF63CC">
              <w:rPr>
                <w:rFonts w:ascii="Tahoma" w:eastAsia="Times New Roman" w:hAnsi="Tahoma" w:cs="Tahoma"/>
                <w:sz w:val="28"/>
                <w:szCs w:val="28"/>
              </w:rPr>
              <w:t xml:space="preserve"> </w:t>
            </w:r>
          </w:p>
        </w:tc>
        <w:tc>
          <w:tcPr>
            <w:tcW w:w="0" w:type="auto"/>
            <w:hideMark/>
          </w:tcPr>
          <w:p w14:paraId="3A2C9F1A"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An Early 20th Century mahogany display cabinet, with glazed and moulded panel doors, on squat cabriole legs, 76cm x 124cm. </w:t>
            </w:r>
          </w:p>
        </w:tc>
        <w:tc>
          <w:tcPr>
            <w:tcW w:w="0" w:type="auto"/>
            <w:hideMark/>
          </w:tcPr>
          <w:p w14:paraId="5CE07D9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7E55C2FB" w14:textId="77777777" w:rsidTr="00C10684">
        <w:trPr>
          <w:cantSplit/>
          <w:tblCellSpacing w:w="75" w:type="dxa"/>
        </w:trPr>
        <w:tc>
          <w:tcPr>
            <w:tcW w:w="0" w:type="auto"/>
            <w:hideMark/>
          </w:tcPr>
          <w:p w14:paraId="006DAE15"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206.</w:t>
            </w:r>
            <w:r w:rsidRPr="00FF63CC">
              <w:rPr>
                <w:rFonts w:ascii="Tahoma" w:eastAsia="Times New Roman" w:hAnsi="Tahoma" w:cs="Tahoma"/>
                <w:sz w:val="28"/>
                <w:szCs w:val="28"/>
              </w:rPr>
              <w:t xml:space="preserve"> </w:t>
            </w:r>
          </w:p>
        </w:tc>
        <w:tc>
          <w:tcPr>
            <w:tcW w:w="0" w:type="auto"/>
            <w:hideMark/>
          </w:tcPr>
          <w:p w14:paraId="0ABC124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Victorian walnut and brass bound writing slope, slightly a.f., 30cm wide and a set of post scales, with weights (2). </w:t>
            </w:r>
          </w:p>
        </w:tc>
        <w:tc>
          <w:tcPr>
            <w:tcW w:w="0" w:type="auto"/>
            <w:hideMark/>
          </w:tcPr>
          <w:p w14:paraId="6C150B0C"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£40 </w:t>
            </w:r>
          </w:p>
        </w:tc>
      </w:tr>
      <w:tr w:rsidR="00E95116" w:rsidRPr="00FF63CC" w14:paraId="3F8EFDB5" w14:textId="77777777" w:rsidTr="00C10684">
        <w:trPr>
          <w:cantSplit/>
          <w:tblCellSpacing w:w="75" w:type="dxa"/>
        </w:trPr>
        <w:tc>
          <w:tcPr>
            <w:tcW w:w="0" w:type="auto"/>
            <w:hideMark/>
          </w:tcPr>
          <w:p w14:paraId="3B2603E8"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207.</w:t>
            </w:r>
            <w:r w:rsidRPr="00FF63CC">
              <w:rPr>
                <w:rFonts w:ascii="Tahoma" w:eastAsia="Times New Roman" w:hAnsi="Tahoma" w:cs="Tahoma"/>
                <w:sz w:val="28"/>
                <w:szCs w:val="28"/>
              </w:rPr>
              <w:t xml:space="preserve"> </w:t>
            </w:r>
          </w:p>
        </w:tc>
        <w:tc>
          <w:tcPr>
            <w:tcW w:w="0" w:type="auto"/>
            <w:hideMark/>
          </w:tcPr>
          <w:p w14:paraId="3C70A456"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19th Century school- Miniature oval portrait of French officer, probably in summer uniform, 4.5cm x 5cm, a.f., and a small painted Indian school transparency of bearers and guards, 13cm x 17cm, a.f. (2). </w:t>
            </w:r>
          </w:p>
        </w:tc>
        <w:tc>
          <w:tcPr>
            <w:tcW w:w="0" w:type="auto"/>
            <w:hideMark/>
          </w:tcPr>
          <w:p w14:paraId="485D54E7"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40F3A58C" w14:textId="77777777" w:rsidTr="00C10684">
        <w:trPr>
          <w:cantSplit/>
          <w:tblCellSpacing w:w="75" w:type="dxa"/>
        </w:trPr>
        <w:tc>
          <w:tcPr>
            <w:tcW w:w="0" w:type="auto"/>
            <w:hideMark/>
          </w:tcPr>
          <w:p w14:paraId="6BA7CFC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208.</w:t>
            </w:r>
            <w:r w:rsidRPr="00FF63CC">
              <w:rPr>
                <w:rFonts w:ascii="Tahoma" w:eastAsia="Times New Roman" w:hAnsi="Tahoma" w:cs="Tahoma"/>
                <w:sz w:val="28"/>
                <w:szCs w:val="28"/>
              </w:rPr>
              <w:t xml:space="preserve"> </w:t>
            </w:r>
          </w:p>
        </w:tc>
        <w:tc>
          <w:tcPr>
            <w:tcW w:w="0" w:type="auto"/>
            <w:hideMark/>
          </w:tcPr>
          <w:p w14:paraId="1FDB335B"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Late Victorian painted treen box, decorated landscape, fitted interior, decorated monkey and butterfly, 17cm wide, a small decorative puzzle box, and Indian lacquered fan panel, six enamelled and wooden match box holders and a small pin tray (10). </w:t>
            </w:r>
          </w:p>
        </w:tc>
        <w:tc>
          <w:tcPr>
            <w:tcW w:w="0" w:type="auto"/>
            <w:hideMark/>
          </w:tcPr>
          <w:p w14:paraId="374DDBBD"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£60</w:t>
            </w:r>
            <w:r w:rsidRPr="00FF63CC">
              <w:rPr>
                <w:rFonts w:ascii="Tahoma" w:eastAsia="Times New Roman" w:hAnsi="Tahoma" w:cs="Tahoma"/>
                <w:sz w:val="28"/>
                <w:szCs w:val="28"/>
              </w:rPr>
              <w:noBreakHyphen/>
              <w:t xml:space="preserve">£80 </w:t>
            </w:r>
          </w:p>
        </w:tc>
      </w:tr>
      <w:tr w:rsidR="00E95116" w:rsidRPr="00FF63CC" w14:paraId="51AA6328" w14:textId="77777777" w:rsidTr="00C10684">
        <w:trPr>
          <w:cantSplit/>
          <w:tblCellSpacing w:w="75" w:type="dxa"/>
        </w:trPr>
        <w:tc>
          <w:tcPr>
            <w:tcW w:w="0" w:type="auto"/>
            <w:hideMark/>
          </w:tcPr>
          <w:p w14:paraId="5E22B510"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209.</w:t>
            </w:r>
            <w:r w:rsidRPr="00FF63CC">
              <w:rPr>
                <w:rFonts w:ascii="Tahoma" w:eastAsia="Times New Roman" w:hAnsi="Tahoma" w:cs="Tahoma"/>
                <w:sz w:val="28"/>
                <w:szCs w:val="28"/>
              </w:rPr>
              <w:t xml:space="preserve"> </w:t>
            </w:r>
          </w:p>
        </w:tc>
        <w:tc>
          <w:tcPr>
            <w:tcW w:w="0" w:type="auto"/>
            <w:hideMark/>
          </w:tcPr>
          <w:p w14:paraId="74891268"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continental white metal and carved shell oval box, decorated scene of lovers, in garden landscape, 7cm wide and small Chinese white metal and carved scent bottle, both a.f. (2). </w:t>
            </w:r>
          </w:p>
        </w:tc>
        <w:tc>
          <w:tcPr>
            <w:tcW w:w="0" w:type="auto"/>
            <w:hideMark/>
          </w:tcPr>
          <w:p w14:paraId="499419B0"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£40</w:t>
            </w:r>
            <w:r w:rsidRPr="00FF63CC">
              <w:rPr>
                <w:rFonts w:ascii="Tahoma" w:eastAsia="Times New Roman" w:hAnsi="Tahoma" w:cs="Tahoma"/>
                <w:sz w:val="28"/>
                <w:szCs w:val="28"/>
              </w:rPr>
              <w:noBreakHyphen/>
              <w:t xml:space="preserve">£60 </w:t>
            </w:r>
          </w:p>
        </w:tc>
      </w:tr>
      <w:tr w:rsidR="00E95116" w:rsidRPr="00FF63CC" w14:paraId="41558488" w14:textId="77777777" w:rsidTr="00C10684">
        <w:trPr>
          <w:cantSplit/>
          <w:tblCellSpacing w:w="75" w:type="dxa"/>
        </w:trPr>
        <w:tc>
          <w:tcPr>
            <w:tcW w:w="0" w:type="auto"/>
            <w:hideMark/>
          </w:tcPr>
          <w:p w14:paraId="10AAD6CB"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210.</w:t>
            </w:r>
            <w:r w:rsidRPr="00FF63CC">
              <w:rPr>
                <w:rFonts w:ascii="Tahoma" w:eastAsia="Times New Roman" w:hAnsi="Tahoma" w:cs="Tahoma"/>
                <w:sz w:val="28"/>
                <w:szCs w:val="28"/>
              </w:rPr>
              <w:t xml:space="preserve"> </w:t>
            </w:r>
          </w:p>
        </w:tc>
        <w:tc>
          <w:tcPr>
            <w:tcW w:w="0" w:type="auto"/>
            <w:hideMark/>
          </w:tcPr>
          <w:p w14:paraId="04FED462"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small continental art glass bowl, 11cm in diameter, a small cauldron bowl, and a decorative porcelain tea-set and milk jug (4). </w:t>
            </w:r>
          </w:p>
        </w:tc>
        <w:tc>
          <w:tcPr>
            <w:tcW w:w="0" w:type="auto"/>
            <w:hideMark/>
          </w:tcPr>
          <w:p w14:paraId="3F2674A4"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5B816096" w14:textId="77777777" w:rsidTr="00C10684">
        <w:trPr>
          <w:cantSplit/>
          <w:tblCellSpacing w:w="75" w:type="dxa"/>
        </w:trPr>
        <w:tc>
          <w:tcPr>
            <w:tcW w:w="0" w:type="auto"/>
            <w:hideMark/>
          </w:tcPr>
          <w:p w14:paraId="08CA1DCA"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t>211.</w:t>
            </w:r>
            <w:r w:rsidRPr="00FF63CC">
              <w:rPr>
                <w:rFonts w:ascii="Tahoma" w:eastAsia="Times New Roman" w:hAnsi="Tahoma" w:cs="Tahoma"/>
                <w:sz w:val="28"/>
                <w:szCs w:val="28"/>
              </w:rPr>
              <w:t xml:space="preserve"> </w:t>
            </w:r>
          </w:p>
        </w:tc>
        <w:tc>
          <w:tcPr>
            <w:tcW w:w="0" w:type="auto"/>
            <w:hideMark/>
          </w:tcPr>
          <w:p w14:paraId="4CE593B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19th Century book "Picturesque Views of the Southern Coast", 1826, illustrated with engravings after Turner and others a.f., together with a small volume "Percy's London", some small testaments and miniature classics, approx. 11. </w:t>
            </w:r>
          </w:p>
        </w:tc>
        <w:tc>
          <w:tcPr>
            <w:tcW w:w="0" w:type="auto"/>
            <w:hideMark/>
          </w:tcPr>
          <w:p w14:paraId="1E5FC7D1"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£20</w:t>
            </w:r>
            <w:r w:rsidRPr="00FF63CC">
              <w:rPr>
                <w:rFonts w:ascii="Tahoma" w:eastAsia="Times New Roman" w:hAnsi="Tahoma" w:cs="Tahoma"/>
                <w:sz w:val="28"/>
                <w:szCs w:val="28"/>
              </w:rPr>
              <w:noBreakHyphen/>
              <w:t xml:space="preserve">£30 </w:t>
            </w:r>
          </w:p>
        </w:tc>
      </w:tr>
      <w:tr w:rsidR="00E95116" w:rsidRPr="00FF63CC" w14:paraId="6E697C26" w14:textId="77777777" w:rsidTr="00C10684">
        <w:trPr>
          <w:cantSplit/>
          <w:tblCellSpacing w:w="75" w:type="dxa"/>
        </w:trPr>
        <w:tc>
          <w:tcPr>
            <w:tcW w:w="0" w:type="auto"/>
            <w:hideMark/>
          </w:tcPr>
          <w:p w14:paraId="0D633529" w14:textId="77777777" w:rsidR="00E95116" w:rsidRPr="00FF63CC" w:rsidRDefault="00867A60">
            <w:pPr>
              <w:jc w:val="right"/>
              <w:rPr>
                <w:rFonts w:ascii="Tahoma" w:eastAsia="Times New Roman" w:hAnsi="Tahoma" w:cs="Tahoma"/>
                <w:sz w:val="28"/>
                <w:szCs w:val="28"/>
              </w:rPr>
            </w:pPr>
            <w:r w:rsidRPr="00FF63CC">
              <w:rPr>
                <w:rStyle w:val="Strong"/>
                <w:rFonts w:ascii="Tahoma" w:eastAsia="Times New Roman" w:hAnsi="Tahoma" w:cs="Tahoma"/>
                <w:sz w:val="28"/>
                <w:szCs w:val="28"/>
              </w:rPr>
              <w:lastRenderedPageBreak/>
              <w:t>212.</w:t>
            </w:r>
            <w:r w:rsidRPr="00FF63CC">
              <w:rPr>
                <w:rFonts w:ascii="Tahoma" w:eastAsia="Times New Roman" w:hAnsi="Tahoma" w:cs="Tahoma"/>
                <w:sz w:val="28"/>
                <w:szCs w:val="28"/>
              </w:rPr>
              <w:t xml:space="preserve"> </w:t>
            </w:r>
          </w:p>
        </w:tc>
        <w:tc>
          <w:tcPr>
            <w:tcW w:w="0" w:type="auto"/>
            <w:hideMark/>
          </w:tcPr>
          <w:p w14:paraId="31FB1121"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t xml:space="preserve">A "Red Star" coopered wooden washing machine with turning handle to top, on four feet, 120cm x 67cm. </w:t>
            </w:r>
          </w:p>
        </w:tc>
        <w:tc>
          <w:tcPr>
            <w:tcW w:w="0" w:type="auto"/>
            <w:hideMark/>
          </w:tcPr>
          <w:p w14:paraId="07CCF16A" w14:textId="77777777" w:rsidR="00E95116" w:rsidRPr="00FF63CC" w:rsidRDefault="00867A60">
            <w:pPr>
              <w:jc w:val="center"/>
              <w:rPr>
                <w:rFonts w:ascii="Tahoma" w:eastAsia="Times New Roman" w:hAnsi="Tahoma" w:cs="Tahoma"/>
                <w:sz w:val="28"/>
                <w:szCs w:val="28"/>
              </w:rPr>
            </w:pPr>
            <w:r w:rsidRPr="00FF63CC">
              <w:rPr>
                <w:rFonts w:ascii="Tahoma" w:eastAsia="Times New Roman" w:hAnsi="Tahoma" w:cs="Tahoma"/>
                <w:sz w:val="28"/>
                <w:szCs w:val="28"/>
              </w:rPr>
              <w:t>£30</w:t>
            </w:r>
            <w:r w:rsidRPr="00FF63CC">
              <w:rPr>
                <w:rFonts w:ascii="Tahoma" w:eastAsia="Times New Roman" w:hAnsi="Tahoma" w:cs="Tahoma"/>
                <w:sz w:val="28"/>
                <w:szCs w:val="28"/>
              </w:rPr>
              <w:noBreakHyphen/>
              <w:t xml:space="preserve">£50 </w:t>
            </w:r>
          </w:p>
          <w:p w14:paraId="5C561B7D" w14:textId="77777777" w:rsidR="00E95116" w:rsidRPr="00FF63CC" w:rsidRDefault="00867A60">
            <w:pPr>
              <w:rPr>
                <w:rFonts w:ascii="Tahoma" w:eastAsia="Times New Roman" w:hAnsi="Tahoma" w:cs="Tahoma"/>
                <w:sz w:val="28"/>
                <w:szCs w:val="28"/>
              </w:rPr>
            </w:pPr>
            <w:r w:rsidRPr="00FF63CC">
              <w:rPr>
                <w:rFonts w:ascii="Tahoma" w:eastAsia="Times New Roman" w:hAnsi="Tahoma" w:cs="Tahoma"/>
                <w:sz w:val="28"/>
                <w:szCs w:val="28"/>
              </w:rPr>
              <w:br/>
            </w:r>
            <w:r w:rsidRPr="00FF63CC">
              <w:rPr>
                <w:rFonts w:ascii="Tahoma" w:eastAsia="Times New Roman" w:hAnsi="Tahoma" w:cs="Tahoma"/>
                <w:sz w:val="28"/>
                <w:szCs w:val="28"/>
              </w:rPr>
              <w:br/>
            </w:r>
          </w:p>
        </w:tc>
      </w:tr>
      <w:tr w:rsidR="00C10684" w:rsidRPr="00FF63CC" w14:paraId="009EDA88" w14:textId="77777777" w:rsidTr="00C10684">
        <w:trPr>
          <w:cantSplit/>
          <w:tblCellSpacing w:w="75" w:type="dxa"/>
        </w:trPr>
        <w:tc>
          <w:tcPr>
            <w:tcW w:w="0" w:type="auto"/>
          </w:tcPr>
          <w:p w14:paraId="4961E0EF" w14:textId="77777777" w:rsidR="00C10684" w:rsidRPr="00FF63CC" w:rsidRDefault="00C10684">
            <w:pPr>
              <w:jc w:val="right"/>
              <w:rPr>
                <w:rStyle w:val="Strong"/>
                <w:rFonts w:ascii="Tahoma" w:eastAsia="Times New Roman" w:hAnsi="Tahoma" w:cs="Tahoma"/>
                <w:sz w:val="28"/>
                <w:szCs w:val="28"/>
              </w:rPr>
            </w:pPr>
          </w:p>
        </w:tc>
        <w:tc>
          <w:tcPr>
            <w:tcW w:w="0" w:type="auto"/>
          </w:tcPr>
          <w:p w14:paraId="4AFF16E0" w14:textId="693251F8" w:rsidR="00C10684" w:rsidRPr="00FF63CC" w:rsidRDefault="00C10684" w:rsidP="00C10684">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A7F8AA2" wp14:editId="4D03FDDD">
                  <wp:extent cx="7513797" cy="5009198"/>
                  <wp:effectExtent l="0" t="508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563851" cy="5042567"/>
                          </a:xfrm>
                          <a:prstGeom prst="rect">
                            <a:avLst/>
                          </a:prstGeom>
                          <a:noFill/>
                          <a:ln>
                            <a:noFill/>
                          </a:ln>
                        </pic:spPr>
                      </pic:pic>
                    </a:graphicData>
                  </a:graphic>
                </wp:inline>
              </w:drawing>
            </w:r>
          </w:p>
        </w:tc>
        <w:tc>
          <w:tcPr>
            <w:tcW w:w="0" w:type="auto"/>
          </w:tcPr>
          <w:p w14:paraId="1150CBD3" w14:textId="77777777" w:rsidR="00C10684" w:rsidRDefault="00C10684">
            <w:pPr>
              <w:jc w:val="center"/>
              <w:rPr>
                <w:rFonts w:ascii="Tahoma" w:eastAsia="Times New Roman" w:hAnsi="Tahoma" w:cs="Tahoma"/>
                <w:sz w:val="28"/>
                <w:szCs w:val="28"/>
              </w:rPr>
            </w:pPr>
          </w:p>
          <w:p w14:paraId="418EF1B2" w14:textId="77777777" w:rsidR="00C10684" w:rsidRDefault="00C10684">
            <w:pPr>
              <w:jc w:val="center"/>
              <w:rPr>
                <w:rFonts w:ascii="Tahoma" w:eastAsia="Times New Roman" w:hAnsi="Tahoma" w:cs="Tahoma"/>
                <w:sz w:val="28"/>
                <w:szCs w:val="28"/>
              </w:rPr>
            </w:pPr>
          </w:p>
          <w:p w14:paraId="25A7D7A0" w14:textId="77777777" w:rsidR="00C10684" w:rsidRDefault="00C10684">
            <w:pPr>
              <w:jc w:val="center"/>
              <w:rPr>
                <w:rFonts w:ascii="Tahoma" w:eastAsia="Times New Roman" w:hAnsi="Tahoma" w:cs="Tahoma"/>
                <w:sz w:val="28"/>
                <w:szCs w:val="28"/>
              </w:rPr>
            </w:pPr>
          </w:p>
          <w:p w14:paraId="4EC3F54E" w14:textId="77777777" w:rsidR="00C10684" w:rsidRDefault="00C10684">
            <w:pPr>
              <w:jc w:val="center"/>
              <w:rPr>
                <w:rFonts w:ascii="Tahoma" w:eastAsia="Times New Roman" w:hAnsi="Tahoma" w:cs="Tahoma"/>
                <w:sz w:val="28"/>
                <w:szCs w:val="28"/>
              </w:rPr>
            </w:pPr>
          </w:p>
          <w:p w14:paraId="65055CBA" w14:textId="77777777" w:rsidR="00C10684" w:rsidRDefault="00C10684">
            <w:pPr>
              <w:jc w:val="center"/>
              <w:rPr>
                <w:rFonts w:ascii="Tahoma" w:eastAsia="Times New Roman" w:hAnsi="Tahoma" w:cs="Tahoma"/>
                <w:sz w:val="28"/>
                <w:szCs w:val="28"/>
              </w:rPr>
            </w:pPr>
          </w:p>
          <w:p w14:paraId="70A6E5FC" w14:textId="77777777" w:rsidR="00C10684" w:rsidRDefault="00C10684">
            <w:pPr>
              <w:jc w:val="center"/>
              <w:rPr>
                <w:rFonts w:ascii="Tahoma" w:eastAsia="Times New Roman" w:hAnsi="Tahoma" w:cs="Tahoma"/>
                <w:sz w:val="28"/>
                <w:szCs w:val="28"/>
              </w:rPr>
            </w:pPr>
          </w:p>
          <w:p w14:paraId="06FE25A9" w14:textId="77777777" w:rsidR="00C10684" w:rsidRDefault="00C10684">
            <w:pPr>
              <w:jc w:val="center"/>
              <w:rPr>
                <w:rFonts w:ascii="Tahoma" w:eastAsia="Times New Roman" w:hAnsi="Tahoma" w:cs="Tahoma"/>
                <w:sz w:val="28"/>
                <w:szCs w:val="28"/>
              </w:rPr>
            </w:pPr>
          </w:p>
          <w:p w14:paraId="57D54B23" w14:textId="77777777" w:rsidR="00C10684" w:rsidRDefault="00C10684">
            <w:pPr>
              <w:jc w:val="center"/>
              <w:rPr>
                <w:rFonts w:ascii="Tahoma" w:eastAsia="Times New Roman" w:hAnsi="Tahoma" w:cs="Tahoma"/>
                <w:sz w:val="28"/>
                <w:szCs w:val="28"/>
              </w:rPr>
            </w:pPr>
          </w:p>
          <w:p w14:paraId="371D785A" w14:textId="5D8B620F" w:rsidR="00C10684" w:rsidRPr="00FF63CC" w:rsidRDefault="00C10684">
            <w:pPr>
              <w:jc w:val="center"/>
              <w:rPr>
                <w:rFonts w:ascii="Tahoma" w:eastAsia="Times New Roman" w:hAnsi="Tahoma" w:cs="Tahoma"/>
                <w:sz w:val="28"/>
                <w:szCs w:val="28"/>
              </w:rPr>
            </w:pPr>
            <w:r>
              <w:rPr>
                <w:rFonts w:ascii="Tahoma" w:eastAsia="Times New Roman" w:hAnsi="Tahoma" w:cs="Tahoma"/>
                <w:sz w:val="28"/>
                <w:szCs w:val="28"/>
              </w:rPr>
              <w:t>Lot 200</w:t>
            </w:r>
          </w:p>
        </w:tc>
      </w:tr>
    </w:tbl>
    <w:p w14:paraId="28FC2665" w14:textId="77777777" w:rsidR="00201D21" w:rsidRDefault="00201D21" w:rsidP="00201D21">
      <w:pPr>
        <w:jc w:val="center"/>
        <w:rPr>
          <w:rFonts w:ascii="Georgia Pro Cond" w:eastAsia="Times New Roman" w:hAnsi="Georgia Pro Cond"/>
          <w:sz w:val="40"/>
          <w:szCs w:val="40"/>
          <w:u w:val="single"/>
        </w:rPr>
      </w:pPr>
    </w:p>
    <w:p w14:paraId="4AE11EE8" w14:textId="77777777" w:rsidR="00201D21" w:rsidRDefault="00201D21" w:rsidP="00201D21">
      <w:pPr>
        <w:jc w:val="center"/>
        <w:rPr>
          <w:rFonts w:ascii="Georgia Pro Cond" w:eastAsia="Times New Roman" w:hAnsi="Georgia Pro Cond"/>
          <w:sz w:val="40"/>
          <w:szCs w:val="40"/>
          <w:u w:val="single"/>
        </w:rPr>
      </w:pPr>
    </w:p>
    <w:p w14:paraId="0E3210F7" w14:textId="6C59C4D5" w:rsidR="00201D21" w:rsidRPr="00201D21" w:rsidRDefault="00201D21" w:rsidP="00201D21">
      <w:pPr>
        <w:jc w:val="center"/>
        <w:rPr>
          <w:rFonts w:ascii="Georgia Pro Cond" w:eastAsia="Times New Roman" w:hAnsi="Georgia Pro Cond"/>
          <w:sz w:val="40"/>
          <w:szCs w:val="40"/>
          <w:u w:val="single"/>
        </w:rPr>
      </w:pPr>
      <w:r w:rsidRPr="00201D21">
        <w:rPr>
          <w:rFonts w:ascii="Georgia Pro Cond" w:eastAsia="Times New Roman" w:hAnsi="Georgia Pro Cond"/>
          <w:sz w:val="40"/>
          <w:szCs w:val="40"/>
          <w:u w:val="single"/>
        </w:rPr>
        <w:t>Future Dates</w:t>
      </w:r>
    </w:p>
    <w:p w14:paraId="31C19B4A" w14:textId="17F39FD2" w:rsidR="00201D21" w:rsidRDefault="00201D21" w:rsidP="00201D21">
      <w:pPr>
        <w:jc w:val="center"/>
        <w:rPr>
          <w:rFonts w:ascii="Georgia Pro Cond" w:eastAsia="Times New Roman" w:hAnsi="Georgia Pro Cond"/>
          <w:sz w:val="40"/>
          <w:szCs w:val="40"/>
          <w:u w:val="single"/>
        </w:rPr>
      </w:pPr>
    </w:p>
    <w:p w14:paraId="7846F368" w14:textId="77777777" w:rsidR="00201D21" w:rsidRPr="00760E0D" w:rsidRDefault="00201D21" w:rsidP="00201D21">
      <w:pPr>
        <w:jc w:val="center"/>
        <w:rPr>
          <w:rFonts w:ascii="Georgia Pro Cond" w:eastAsia="Times New Roman" w:hAnsi="Georgia Pro Cond"/>
          <w:sz w:val="40"/>
          <w:szCs w:val="40"/>
          <w:u w:val="single"/>
        </w:rPr>
      </w:pPr>
    </w:p>
    <w:p w14:paraId="6B6F2B44" w14:textId="77777777" w:rsidR="00201D21" w:rsidRPr="00602E52" w:rsidRDefault="00201D21" w:rsidP="00201D21">
      <w:pPr>
        <w:rPr>
          <w:rFonts w:ascii="Georgia Pro Cond" w:eastAsia="Times New Roman" w:hAnsi="Georgia Pro Cond"/>
          <w:sz w:val="16"/>
          <w:szCs w:val="16"/>
          <w:u w:val="single"/>
        </w:rPr>
      </w:pPr>
    </w:p>
    <w:p w14:paraId="22DBB130" w14:textId="77777777" w:rsidR="00201D21" w:rsidRPr="00201D21" w:rsidRDefault="00201D21" w:rsidP="00201D21">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t>AUCTION DATES 2021</w:t>
      </w:r>
    </w:p>
    <w:p w14:paraId="212B81E4" w14:textId="77777777" w:rsidR="00201D21" w:rsidRPr="00602E52" w:rsidRDefault="00201D21" w:rsidP="00201D21">
      <w:pPr>
        <w:rPr>
          <w:rFonts w:ascii="Georgia Pro Cond" w:eastAsia="Times New Roman" w:hAnsi="Georgia Pro Cond"/>
          <w:sz w:val="28"/>
          <w:szCs w:val="28"/>
        </w:rPr>
      </w:pPr>
    </w:p>
    <w:p w14:paraId="1D22C605" w14:textId="5060BC45"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2</w:t>
      </w:r>
      <w:r w:rsidR="00C45C55">
        <w:rPr>
          <w:rFonts w:ascii="Georgia Pro Cond" w:eastAsia="Times New Roman" w:hAnsi="Georgia Pro Cond"/>
          <w:sz w:val="32"/>
          <w:szCs w:val="32"/>
        </w:rPr>
        <w:t>8</w:t>
      </w:r>
      <w:r w:rsidR="00C45C55" w:rsidRPr="00C45C55">
        <w:rPr>
          <w:rFonts w:ascii="Georgia Pro Cond" w:eastAsia="Times New Roman" w:hAnsi="Georgia Pro Cond"/>
          <w:sz w:val="32"/>
          <w:szCs w:val="32"/>
          <w:vertAlign w:val="superscript"/>
        </w:rPr>
        <w:t>th</w:t>
      </w:r>
      <w:r w:rsidR="00C45C55">
        <w:rPr>
          <w:rFonts w:ascii="Georgia Pro Cond" w:eastAsia="Times New Roman" w:hAnsi="Georgia Pro Cond"/>
          <w:sz w:val="32"/>
          <w:szCs w:val="32"/>
        </w:rPr>
        <w:t xml:space="preserve"> </w:t>
      </w:r>
      <w:r w:rsidRPr="00201D21">
        <w:rPr>
          <w:rFonts w:ascii="Georgia Pro Cond" w:eastAsia="Times New Roman" w:hAnsi="Georgia Pro Cond"/>
          <w:sz w:val="32"/>
          <w:szCs w:val="32"/>
        </w:rPr>
        <w:t>July 2021</w:t>
      </w:r>
    </w:p>
    <w:p w14:paraId="5A137E83" w14:textId="77777777" w:rsidR="00201D21" w:rsidRPr="00201D21" w:rsidRDefault="00201D21" w:rsidP="00201D21">
      <w:pPr>
        <w:jc w:val="center"/>
        <w:rPr>
          <w:rFonts w:ascii="Georgia Pro Cond" w:eastAsia="Times New Roman" w:hAnsi="Georgia Pro Cond"/>
          <w:sz w:val="32"/>
          <w:szCs w:val="32"/>
        </w:rPr>
      </w:pPr>
    </w:p>
    <w:p w14:paraId="38E9597B"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15</w:t>
      </w:r>
      <w:r w:rsidRPr="00201D21">
        <w:rPr>
          <w:rFonts w:ascii="Georgia Pro Cond" w:eastAsia="Times New Roman" w:hAnsi="Georgia Pro Cond"/>
          <w:sz w:val="32"/>
          <w:szCs w:val="32"/>
          <w:vertAlign w:val="superscript"/>
        </w:rPr>
        <w:t>th</w:t>
      </w:r>
      <w:r w:rsidRPr="00201D21">
        <w:rPr>
          <w:rFonts w:ascii="Georgia Pro Cond" w:eastAsia="Times New Roman" w:hAnsi="Georgia Pro Cond"/>
          <w:sz w:val="32"/>
          <w:szCs w:val="32"/>
        </w:rPr>
        <w:t xml:space="preserve"> September 2021</w:t>
      </w:r>
    </w:p>
    <w:p w14:paraId="6B1AA11E" w14:textId="77777777" w:rsidR="00201D21" w:rsidRPr="00201D21" w:rsidRDefault="00201D21" w:rsidP="00201D21">
      <w:pPr>
        <w:jc w:val="center"/>
        <w:rPr>
          <w:rFonts w:ascii="Georgia Pro Cond" w:eastAsia="Times New Roman" w:hAnsi="Georgia Pro Cond"/>
          <w:sz w:val="32"/>
          <w:szCs w:val="32"/>
        </w:rPr>
      </w:pPr>
    </w:p>
    <w:p w14:paraId="77A3E924"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27</w:t>
      </w:r>
      <w:r w:rsidRPr="00201D21">
        <w:rPr>
          <w:rFonts w:ascii="Georgia Pro Cond" w:eastAsia="Times New Roman" w:hAnsi="Georgia Pro Cond"/>
          <w:sz w:val="32"/>
          <w:szCs w:val="32"/>
          <w:vertAlign w:val="superscript"/>
        </w:rPr>
        <w:t>th</w:t>
      </w:r>
      <w:r w:rsidRPr="00201D21">
        <w:rPr>
          <w:rFonts w:ascii="Georgia Pro Cond" w:eastAsia="Times New Roman" w:hAnsi="Georgia Pro Cond"/>
          <w:sz w:val="32"/>
          <w:szCs w:val="32"/>
        </w:rPr>
        <w:t xml:space="preserve"> October 2021</w:t>
      </w:r>
    </w:p>
    <w:p w14:paraId="663403FC" w14:textId="77777777" w:rsidR="00201D21" w:rsidRPr="00201D21" w:rsidRDefault="00201D21" w:rsidP="00201D21">
      <w:pPr>
        <w:jc w:val="center"/>
        <w:rPr>
          <w:rFonts w:ascii="Georgia Pro Cond" w:eastAsia="Times New Roman" w:hAnsi="Georgia Pro Cond"/>
          <w:sz w:val="32"/>
          <w:szCs w:val="32"/>
        </w:rPr>
      </w:pPr>
    </w:p>
    <w:p w14:paraId="7489C8C3"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1</w:t>
      </w:r>
      <w:r w:rsidRPr="00201D21">
        <w:rPr>
          <w:rFonts w:ascii="Georgia Pro Cond" w:eastAsia="Times New Roman" w:hAnsi="Georgia Pro Cond"/>
          <w:sz w:val="32"/>
          <w:szCs w:val="32"/>
          <w:vertAlign w:val="superscript"/>
        </w:rPr>
        <w:t>st</w:t>
      </w:r>
      <w:r w:rsidRPr="00201D21">
        <w:rPr>
          <w:rFonts w:ascii="Georgia Pro Cond" w:eastAsia="Times New Roman" w:hAnsi="Georgia Pro Cond"/>
          <w:sz w:val="32"/>
          <w:szCs w:val="32"/>
        </w:rPr>
        <w:t xml:space="preserve"> December 2021</w:t>
      </w:r>
    </w:p>
    <w:p w14:paraId="64E7E875" w14:textId="77777777" w:rsidR="00201D21" w:rsidRPr="00201D21" w:rsidRDefault="00201D21" w:rsidP="00201D21">
      <w:pPr>
        <w:jc w:val="center"/>
        <w:rPr>
          <w:rFonts w:ascii="Georgia Pro Cond" w:eastAsia="Times New Roman" w:hAnsi="Georgia Pro Cond"/>
          <w:sz w:val="32"/>
          <w:szCs w:val="32"/>
        </w:rPr>
      </w:pPr>
    </w:p>
    <w:p w14:paraId="2FCDC804"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 xml:space="preserve">Viewing on Monday and day before sale from 12.00pm to 7.00pm </w:t>
      </w:r>
    </w:p>
    <w:p w14:paraId="047F106E"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and on morning of sale from 9.00am to 10.30am</w:t>
      </w:r>
    </w:p>
    <w:p w14:paraId="19A610AC"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Sale commences at 11.00 am.</w:t>
      </w:r>
    </w:p>
    <w:p w14:paraId="12DA5F9E" w14:textId="5078D359"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lastRenderedPageBreak/>
        <w:t>(Please note that due to current restrictions, these viewing times do not apply to the 1</w:t>
      </w:r>
      <w:r>
        <w:rPr>
          <w:rFonts w:ascii="Georgia Pro Cond" w:eastAsia="Times New Roman" w:hAnsi="Georgia Pro Cond"/>
          <w:sz w:val="32"/>
          <w:szCs w:val="32"/>
        </w:rPr>
        <w:t>6</w:t>
      </w:r>
      <w:r w:rsidRPr="00201D21">
        <w:rPr>
          <w:rFonts w:ascii="Georgia Pro Cond" w:eastAsia="Times New Roman" w:hAnsi="Georgia Pro Cond"/>
          <w:sz w:val="32"/>
          <w:szCs w:val="32"/>
          <w:vertAlign w:val="superscript"/>
        </w:rPr>
        <w:t>th</w:t>
      </w:r>
      <w:r w:rsidRPr="00201D21">
        <w:rPr>
          <w:rFonts w:ascii="Georgia Pro Cond" w:eastAsia="Times New Roman" w:hAnsi="Georgia Pro Cond"/>
          <w:sz w:val="32"/>
          <w:szCs w:val="32"/>
        </w:rPr>
        <w:t xml:space="preserve"> </w:t>
      </w:r>
      <w:r>
        <w:rPr>
          <w:rFonts w:ascii="Georgia Pro Cond" w:eastAsia="Times New Roman" w:hAnsi="Georgia Pro Cond"/>
          <w:sz w:val="32"/>
          <w:szCs w:val="32"/>
        </w:rPr>
        <w:t>June</w:t>
      </w:r>
      <w:r w:rsidRPr="00201D21">
        <w:rPr>
          <w:rFonts w:ascii="Georgia Pro Cond" w:eastAsia="Times New Roman" w:hAnsi="Georgia Pro Cond"/>
          <w:sz w:val="32"/>
          <w:szCs w:val="32"/>
        </w:rPr>
        <w:t xml:space="preserve"> sale.)</w:t>
      </w:r>
    </w:p>
    <w:p w14:paraId="5E92EEAA" w14:textId="77777777" w:rsidR="00201D21" w:rsidRPr="00760E0D" w:rsidRDefault="00201D21" w:rsidP="00201D21">
      <w:pPr>
        <w:rPr>
          <w:rFonts w:ascii="Georgia Pro Cond" w:eastAsia="Times New Roman" w:hAnsi="Georgia Pro Cond"/>
          <w:sz w:val="28"/>
          <w:szCs w:val="28"/>
        </w:rPr>
      </w:pPr>
    </w:p>
    <w:p w14:paraId="1D9FCC2D" w14:textId="1EA99661" w:rsidR="00201D21" w:rsidRPr="00201D21" w:rsidRDefault="00201D21" w:rsidP="00201D21">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t>VALUATION DAYS 2021</w:t>
      </w:r>
    </w:p>
    <w:p w14:paraId="16689DB6" w14:textId="77777777" w:rsidR="00201D21" w:rsidRPr="00201D21" w:rsidRDefault="00201D21" w:rsidP="00201D21">
      <w:pPr>
        <w:jc w:val="center"/>
        <w:rPr>
          <w:rFonts w:ascii="Georgia Pro Cond" w:eastAsia="Times New Roman" w:hAnsi="Georgia Pro Cond"/>
          <w:sz w:val="32"/>
          <w:szCs w:val="32"/>
        </w:rPr>
      </w:pPr>
    </w:p>
    <w:p w14:paraId="46770DE8"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23</w:t>
      </w:r>
      <w:r w:rsidRPr="00201D21">
        <w:rPr>
          <w:rFonts w:ascii="Georgia Pro Cond" w:eastAsia="Times New Roman" w:hAnsi="Georgia Pro Cond"/>
          <w:sz w:val="32"/>
          <w:szCs w:val="32"/>
          <w:vertAlign w:val="superscript"/>
        </w:rPr>
        <w:t>rd</w:t>
      </w:r>
      <w:r w:rsidRPr="00201D21">
        <w:rPr>
          <w:rFonts w:ascii="Georgia Pro Cond" w:eastAsia="Times New Roman" w:hAnsi="Georgia Pro Cond"/>
          <w:sz w:val="32"/>
          <w:szCs w:val="32"/>
        </w:rPr>
        <w:t xml:space="preserve"> June 2021</w:t>
      </w:r>
    </w:p>
    <w:p w14:paraId="605D5F5C" w14:textId="77777777" w:rsidR="00201D21" w:rsidRPr="00201D21" w:rsidRDefault="00201D21" w:rsidP="00201D21">
      <w:pPr>
        <w:jc w:val="center"/>
        <w:rPr>
          <w:rFonts w:ascii="Georgia Pro Cond" w:eastAsia="Times New Roman" w:hAnsi="Georgia Pro Cond"/>
          <w:sz w:val="32"/>
          <w:szCs w:val="32"/>
        </w:rPr>
      </w:pPr>
    </w:p>
    <w:p w14:paraId="792043B4" w14:textId="185BDF06"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 xml:space="preserve">Wednesday </w:t>
      </w:r>
      <w:r w:rsidR="00C45C55">
        <w:rPr>
          <w:rFonts w:ascii="Georgia Pro Cond" w:eastAsia="Times New Roman" w:hAnsi="Georgia Pro Cond"/>
          <w:sz w:val="32"/>
          <w:szCs w:val="32"/>
        </w:rPr>
        <w:t>4</w:t>
      </w:r>
      <w:r w:rsidR="00C45C55" w:rsidRPr="00C45C55">
        <w:rPr>
          <w:rFonts w:ascii="Georgia Pro Cond" w:eastAsia="Times New Roman" w:hAnsi="Georgia Pro Cond"/>
          <w:sz w:val="32"/>
          <w:szCs w:val="32"/>
          <w:vertAlign w:val="superscript"/>
        </w:rPr>
        <w:t>th</w:t>
      </w:r>
      <w:r w:rsidR="00C45C55">
        <w:rPr>
          <w:rFonts w:ascii="Georgia Pro Cond" w:eastAsia="Times New Roman" w:hAnsi="Georgia Pro Cond"/>
          <w:sz w:val="32"/>
          <w:szCs w:val="32"/>
        </w:rPr>
        <w:t xml:space="preserve"> August</w:t>
      </w:r>
      <w:r w:rsidRPr="00201D21">
        <w:rPr>
          <w:rFonts w:ascii="Georgia Pro Cond" w:eastAsia="Times New Roman" w:hAnsi="Georgia Pro Cond"/>
          <w:sz w:val="32"/>
          <w:szCs w:val="32"/>
        </w:rPr>
        <w:t xml:space="preserve"> 2021</w:t>
      </w:r>
    </w:p>
    <w:p w14:paraId="65D2572F" w14:textId="77777777" w:rsidR="00201D21" w:rsidRPr="00201D21" w:rsidRDefault="00201D21" w:rsidP="00201D21">
      <w:pPr>
        <w:jc w:val="center"/>
        <w:rPr>
          <w:rFonts w:ascii="Georgia Pro Cond" w:eastAsia="Times New Roman" w:hAnsi="Georgia Pro Cond"/>
          <w:sz w:val="32"/>
          <w:szCs w:val="32"/>
        </w:rPr>
      </w:pPr>
    </w:p>
    <w:p w14:paraId="51679D96"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29</w:t>
      </w:r>
      <w:r w:rsidRPr="00201D21">
        <w:rPr>
          <w:rFonts w:ascii="Georgia Pro Cond" w:eastAsia="Times New Roman" w:hAnsi="Georgia Pro Cond"/>
          <w:sz w:val="32"/>
          <w:szCs w:val="32"/>
          <w:vertAlign w:val="superscript"/>
        </w:rPr>
        <w:t>th</w:t>
      </w:r>
      <w:r w:rsidRPr="00201D21">
        <w:rPr>
          <w:rFonts w:ascii="Georgia Pro Cond" w:eastAsia="Times New Roman" w:hAnsi="Georgia Pro Cond"/>
          <w:sz w:val="32"/>
          <w:szCs w:val="32"/>
        </w:rPr>
        <w:t xml:space="preserve"> September 2021</w:t>
      </w:r>
    </w:p>
    <w:p w14:paraId="0F155278" w14:textId="77777777" w:rsidR="00201D21" w:rsidRPr="00201D21" w:rsidRDefault="00201D21" w:rsidP="00201D21">
      <w:pPr>
        <w:jc w:val="center"/>
        <w:rPr>
          <w:rFonts w:ascii="Georgia Pro Cond" w:eastAsia="Times New Roman" w:hAnsi="Georgia Pro Cond"/>
          <w:sz w:val="32"/>
          <w:szCs w:val="32"/>
        </w:rPr>
      </w:pPr>
    </w:p>
    <w:p w14:paraId="40098A4E"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Wednesday 3</w:t>
      </w:r>
      <w:r w:rsidRPr="00201D21">
        <w:rPr>
          <w:rFonts w:ascii="Georgia Pro Cond" w:eastAsia="Times New Roman" w:hAnsi="Georgia Pro Cond"/>
          <w:sz w:val="32"/>
          <w:szCs w:val="32"/>
          <w:vertAlign w:val="superscript"/>
        </w:rPr>
        <w:t xml:space="preserve">rd </w:t>
      </w:r>
      <w:r w:rsidRPr="00201D21">
        <w:rPr>
          <w:rFonts w:ascii="Georgia Pro Cond" w:eastAsia="Times New Roman" w:hAnsi="Georgia Pro Cond"/>
          <w:sz w:val="32"/>
          <w:szCs w:val="32"/>
        </w:rPr>
        <w:t>November 2021</w:t>
      </w:r>
    </w:p>
    <w:p w14:paraId="490B9B77" w14:textId="77777777" w:rsidR="00201D21" w:rsidRPr="00201D21" w:rsidRDefault="00201D21" w:rsidP="00201D21">
      <w:pPr>
        <w:jc w:val="center"/>
        <w:rPr>
          <w:rFonts w:ascii="Georgia Pro Cond" w:eastAsia="Times New Roman" w:hAnsi="Georgia Pro Cond"/>
          <w:sz w:val="32"/>
          <w:szCs w:val="32"/>
        </w:rPr>
      </w:pPr>
    </w:p>
    <w:p w14:paraId="5D5808DC" w14:textId="77777777" w:rsidR="00201D21" w:rsidRPr="00201D21" w:rsidRDefault="00201D21" w:rsidP="00201D21">
      <w:pPr>
        <w:jc w:val="center"/>
        <w:rPr>
          <w:rFonts w:ascii="Georgia Pro Cond" w:eastAsia="Times New Roman" w:hAnsi="Georgia Pro Cond"/>
          <w:sz w:val="32"/>
          <w:szCs w:val="32"/>
          <w:lang w:val="en-US"/>
        </w:rPr>
      </w:pPr>
      <w:r w:rsidRPr="00201D21">
        <w:rPr>
          <w:rFonts w:ascii="Georgia Pro Cond" w:eastAsia="Times New Roman" w:hAnsi="Georgia Pro Cond"/>
          <w:sz w:val="32"/>
          <w:szCs w:val="32"/>
        </w:rPr>
        <w:t>Wednesday 8</w:t>
      </w:r>
      <w:r w:rsidRPr="00201D21">
        <w:rPr>
          <w:rFonts w:ascii="Georgia Pro Cond" w:eastAsia="Times New Roman" w:hAnsi="Georgia Pro Cond"/>
          <w:sz w:val="32"/>
          <w:szCs w:val="32"/>
          <w:vertAlign w:val="superscript"/>
        </w:rPr>
        <w:t>th</w:t>
      </w:r>
      <w:r w:rsidRPr="00201D21">
        <w:rPr>
          <w:rFonts w:ascii="Georgia Pro Cond" w:eastAsia="Times New Roman" w:hAnsi="Georgia Pro Cond"/>
          <w:sz w:val="32"/>
          <w:szCs w:val="32"/>
        </w:rPr>
        <w:t xml:space="preserve"> December 2021</w:t>
      </w:r>
    </w:p>
    <w:p w14:paraId="1558B797" w14:textId="77777777" w:rsidR="00201D21" w:rsidRPr="00201D21" w:rsidRDefault="00201D21" w:rsidP="00201D21">
      <w:pPr>
        <w:jc w:val="center"/>
        <w:rPr>
          <w:rFonts w:ascii="Georgia Pro Cond" w:eastAsia="Times New Roman" w:hAnsi="Georgia Pro Cond"/>
          <w:sz w:val="32"/>
          <w:szCs w:val="32"/>
        </w:rPr>
      </w:pPr>
    </w:p>
    <w:p w14:paraId="0787E344"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Sevenoaks Saleroom, Argyle Road,</w:t>
      </w:r>
    </w:p>
    <w:p w14:paraId="03265F27" w14:textId="164863A6" w:rsid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Sevenoaks TN13 1HJ</w:t>
      </w:r>
    </w:p>
    <w:p w14:paraId="72238A2E" w14:textId="77777777" w:rsidR="00867A60" w:rsidRPr="00201D21" w:rsidRDefault="00867A60" w:rsidP="00201D21">
      <w:pPr>
        <w:jc w:val="center"/>
        <w:rPr>
          <w:rFonts w:ascii="Georgia Pro Cond" w:eastAsia="Times New Roman" w:hAnsi="Georgia Pro Cond"/>
          <w:sz w:val="32"/>
          <w:szCs w:val="32"/>
        </w:rPr>
      </w:pPr>
    </w:p>
    <w:p w14:paraId="721D1E87" w14:textId="77777777" w:rsidR="00201D21" w:rsidRPr="00201D21" w:rsidRDefault="00201D21" w:rsidP="00201D21">
      <w:pPr>
        <w:jc w:val="center"/>
        <w:rPr>
          <w:rFonts w:ascii="Georgia Pro Cond" w:eastAsia="Times New Roman" w:hAnsi="Georgia Pro Cond"/>
          <w:sz w:val="32"/>
          <w:szCs w:val="32"/>
        </w:rPr>
      </w:pPr>
      <w:r w:rsidRPr="00201D21">
        <w:rPr>
          <w:rFonts w:ascii="Georgia Pro Cond" w:eastAsia="Times New Roman" w:hAnsi="Georgia Pro Cond"/>
          <w:sz w:val="32"/>
          <w:szCs w:val="32"/>
        </w:rPr>
        <w:t>11.00am – 4.00pm</w:t>
      </w:r>
    </w:p>
    <w:p w14:paraId="62290632" w14:textId="77777777" w:rsidR="00201D21" w:rsidRDefault="00201D21" w:rsidP="00201D21">
      <w:pPr>
        <w:jc w:val="center"/>
        <w:rPr>
          <w:rFonts w:ascii="Georgia Pro Cond" w:eastAsia="Times New Roman" w:hAnsi="Georgia Pro Cond"/>
          <w:sz w:val="28"/>
          <w:szCs w:val="28"/>
        </w:rPr>
      </w:pPr>
    </w:p>
    <w:p w14:paraId="5ADFA552" w14:textId="77777777" w:rsidR="00201D21" w:rsidRDefault="00201D21" w:rsidP="00201D21">
      <w:pPr>
        <w:jc w:val="center"/>
        <w:rPr>
          <w:rFonts w:ascii="Georgia Pro Cond" w:eastAsia="Times New Roman" w:hAnsi="Georgia Pro Cond"/>
          <w:sz w:val="28"/>
          <w:szCs w:val="28"/>
        </w:rPr>
      </w:pPr>
    </w:p>
    <w:p w14:paraId="50D62FFA" w14:textId="77777777" w:rsidR="00201D21" w:rsidRDefault="00201D21" w:rsidP="00201D21">
      <w:pPr>
        <w:jc w:val="center"/>
        <w:rPr>
          <w:rFonts w:ascii="Georgia Pro Cond" w:eastAsia="Times New Roman" w:hAnsi="Georgia Pro Cond"/>
          <w:sz w:val="28"/>
          <w:szCs w:val="28"/>
        </w:rPr>
      </w:pPr>
    </w:p>
    <w:p w14:paraId="7DDA7B1F" w14:textId="396B8A1E" w:rsidR="00C10684" w:rsidRDefault="00C10684">
      <w:pPr>
        <w:rPr>
          <w:rFonts w:eastAsia="Times New Roman"/>
          <w:sz w:val="28"/>
          <w:szCs w:val="28"/>
        </w:rPr>
      </w:pPr>
    </w:p>
    <w:p w14:paraId="6D9E6096" w14:textId="6FEC4377" w:rsidR="00201D21" w:rsidRDefault="00201D21">
      <w:pPr>
        <w:rPr>
          <w:rFonts w:eastAsia="Times New Roman"/>
          <w:sz w:val="28"/>
          <w:szCs w:val="28"/>
        </w:rPr>
      </w:pPr>
    </w:p>
    <w:p w14:paraId="55E51880" w14:textId="1E7603B5" w:rsidR="00201D21" w:rsidRDefault="00201D21" w:rsidP="00201D21">
      <w:pPr>
        <w:jc w:val="center"/>
        <w:rPr>
          <w:rFonts w:eastAsia="Times New Roman"/>
          <w:sz w:val="32"/>
          <w:szCs w:val="32"/>
          <w:u w:val="single"/>
        </w:rPr>
      </w:pPr>
      <w:r w:rsidRPr="00201D21">
        <w:rPr>
          <w:rFonts w:eastAsia="Times New Roman"/>
          <w:sz w:val="32"/>
          <w:szCs w:val="32"/>
          <w:u w:val="single"/>
        </w:rPr>
        <w:t>Notes</w:t>
      </w:r>
    </w:p>
    <w:p w14:paraId="3078F146" w14:textId="482E59D0" w:rsidR="00386147" w:rsidRDefault="00386147" w:rsidP="00201D21">
      <w:pPr>
        <w:jc w:val="center"/>
        <w:rPr>
          <w:rFonts w:eastAsia="Times New Roman"/>
          <w:sz w:val="32"/>
          <w:szCs w:val="32"/>
          <w:u w:val="single"/>
        </w:rPr>
      </w:pPr>
    </w:p>
    <w:p w14:paraId="35385A8D" w14:textId="77777777" w:rsidR="00386147" w:rsidRDefault="00386147">
      <w:pPr>
        <w:rPr>
          <w:rFonts w:eastAsia="Times New Roman"/>
          <w:sz w:val="32"/>
          <w:szCs w:val="32"/>
          <w:u w:val="single"/>
        </w:rPr>
      </w:pPr>
      <w:r>
        <w:rPr>
          <w:rFonts w:eastAsia="Times New Roman"/>
          <w:sz w:val="32"/>
          <w:szCs w:val="32"/>
          <w:u w:val="single"/>
        </w:rPr>
        <w:br w:type="page"/>
      </w:r>
    </w:p>
    <w:p w14:paraId="1091E5EC" w14:textId="77777777" w:rsidR="00386147" w:rsidRPr="00201D21" w:rsidRDefault="00386147" w:rsidP="00201D21">
      <w:pPr>
        <w:jc w:val="center"/>
        <w:rPr>
          <w:rFonts w:eastAsia="Times New Roman"/>
          <w:sz w:val="32"/>
          <w:szCs w:val="32"/>
          <w:u w:val="single"/>
        </w:rPr>
      </w:pPr>
    </w:p>
    <w:sectPr w:rsidR="00386147" w:rsidRPr="00201D21">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4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Georgia Pro Cond">
    <w:altName w:val="Times New Roman"/>
    <w:charset w:val="00"/>
    <w:family w:val="roman"/>
    <w:pitch w:val="variable"/>
    <w:sig w:usb0="00000001"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A7"/>
    <w:rsid w:val="00201D21"/>
    <w:rsid w:val="00215C57"/>
    <w:rsid w:val="00363DE6"/>
    <w:rsid w:val="00386147"/>
    <w:rsid w:val="00420F73"/>
    <w:rsid w:val="00647556"/>
    <w:rsid w:val="00724F79"/>
    <w:rsid w:val="00837FA7"/>
    <w:rsid w:val="00867A60"/>
    <w:rsid w:val="00C10684"/>
    <w:rsid w:val="00C45C55"/>
    <w:rsid w:val="00E95116"/>
    <w:rsid w:val="00FF50D5"/>
    <w:rsid w:val="00FF6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690168"/>
  <w15:chartTrackingRefBased/>
  <w15:docId w15:val="{03C0FFFD-AAE1-4889-930B-95E7EDACE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semiHidden/>
    <w:unhideWhenUsed/>
    <w:rsid w:val="00FF63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5.jpeg"/><Relationship Id="rId5" Type="http://schemas.openxmlformats.org/officeDocument/2006/relationships/hyperlink" Target="mailto:auctions@ibbettmosely.co.uk"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http://www.easyliveauction.com/ibbettmosely/"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5111</Words>
  <Characters>29136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34179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2021-06-08T12:56:00Z</cp:lastPrinted>
  <dcterms:created xsi:type="dcterms:W3CDTF">2021-06-09T10:49:00Z</dcterms:created>
  <dcterms:modified xsi:type="dcterms:W3CDTF">2021-06-09T10:49:00Z</dcterms:modified>
</cp:coreProperties>
</file>