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A7B40" w14:textId="1FE44EC5" w:rsidR="00637394" w:rsidRPr="000E4333" w:rsidRDefault="00637394" w:rsidP="00637394">
      <w:pPr>
        <w:tabs>
          <w:tab w:val="left" w:pos="3270"/>
        </w:tabs>
        <w:ind w:right="567"/>
        <w:jc w:val="center"/>
        <w:rPr>
          <w:rFonts w:ascii="Georgia Pro Cond Light" w:hAnsi="Georgia Pro Cond Light" w:cs="Mongolian Baiti"/>
          <w:i/>
          <w:iCs/>
          <w:sz w:val="40"/>
          <w:szCs w:val="40"/>
        </w:rPr>
      </w:pPr>
      <w:bookmarkStart w:id="0" w:name="_GoBack"/>
      <w:bookmarkEnd w:id="0"/>
      <w:r>
        <w:rPr>
          <w:rFonts w:ascii="Georgia Pro Cond Light" w:hAnsi="Georgia Pro Cond Light" w:cs="Mongolian Baiti"/>
          <w:i/>
          <w:iCs/>
          <w:sz w:val="40"/>
          <w:szCs w:val="40"/>
        </w:rPr>
        <w:t>Welcome to Ibbett Mosely Auctions, Wednesday 15</w:t>
      </w:r>
      <w:r w:rsidRPr="00FF63CC">
        <w:rPr>
          <w:rFonts w:ascii="Georgia Pro Cond Light" w:hAnsi="Georgia Pro Cond Light" w:cs="Mongolian Baiti"/>
          <w:i/>
          <w:iCs/>
          <w:sz w:val="40"/>
          <w:szCs w:val="40"/>
          <w:vertAlign w:val="superscript"/>
        </w:rPr>
        <w:t>th</w:t>
      </w:r>
      <w:r>
        <w:rPr>
          <w:rFonts w:ascii="Georgia Pro Cond Light" w:hAnsi="Georgia Pro Cond Light" w:cs="Mongolian Baiti"/>
          <w:i/>
          <w:iCs/>
          <w:sz w:val="40"/>
          <w:szCs w:val="40"/>
        </w:rPr>
        <w:t xml:space="preserve"> September</w:t>
      </w:r>
      <w:r w:rsidRPr="000E4333">
        <w:rPr>
          <w:rFonts w:ascii="Georgia Pro Cond Light" w:hAnsi="Georgia Pro Cond Light" w:cs="Mongolian Baiti"/>
          <w:i/>
          <w:iCs/>
          <w:sz w:val="40"/>
          <w:szCs w:val="40"/>
        </w:rPr>
        <w:t xml:space="preserve"> 202</w:t>
      </w:r>
      <w:r>
        <w:rPr>
          <w:rFonts w:ascii="Georgia Pro Cond Light" w:hAnsi="Georgia Pro Cond Light" w:cs="Mongolian Baiti"/>
          <w:i/>
          <w:iCs/>
          <w:sz w:val="40"/>
          <w:szCs w:val="40"/>
        </w:rPr>
        <w:t>1</w:t>
      </w:r>
      <w:r w:rsidRPr="000E4333">
        <w:rPr>
          <w:rFonts w:ascii="Georgia Pro Cond Light" w:hAnsi="Georgia Pro Cond Light" w:cs="Mongolian Baiti"/>
          <w:i/>
          <w:iCs/>
          <w:sz w:val="40"/>
          <w:szCs w:val="40"/>
        </w:rPr>
        <w:t xml:space="preserve"> Auction Catalogue</w:t>
      </w:r>
    </w:p>
    <w:p w14:paraId="06872543" w14:textId="77777777" w:rsidR="00637394" w:rsidRDefault="00637394" w:rsidP="00637394">
      <w:pPr>
        <w:tabs>
          <w:tab w:val="left" w:pos="3270"/>
        </w:tabs>
        <w:ind w:left="567" w:right="567"/>
        <w:rPr>
          <w:rFonts w:ascii="Georgia Pro Cond Light" w:hAnsi="Georgia Pro Cond Light" w:cs="Mongolian Baiti"/>
          <w:i/>
          <w:iCs/>
          <w:sz w:val="32"/>
          <w:szCs w:val="32"/>
        </w:rPr>
      </w:pPr>
    </w:p>
    <w:p w14:paraId="09AD3B1C" w14:textId="57E86F20" w:rsidR="00637394" w:rsidRPr="00050957" w:rsidRDefault="00637394" w:rsidP="00637394">
      <w:pPr>
        <w:tabs>
          <w:tab w:val="left" w:pos="3270"/>
        </w:tabs>
        <w:ind w:left="567" w:right="567"/>
        <w:jc w:val="center"/>
        <w:rPr>
          <w:rStyle w:val="Hyperlink"/>
          <w:rFonts w:ascii="Georgia Pro Cond Light" w:hAnsi="Georgia Pro Cond Light" w:cs="Mongolian Baiti"/>
          <w:sz w:val="35"/>
          <w:szCs w:val="35"/>
        </w:rPr>
      </w:pPr>
      <w:r w:rsidRPr="00050957">
        <w:rPr>
          <w:rFonts w:ascii="Georgia Pro Cond Light" w:hAnsi="Georgia Pro Cond Light" w:cs="Mongolian Baiti"/>
          <w:sz w:val="35"/>
          <w:szCs w:val="35"/>
        </w:rPr>
        <w:t xml:space="preserve">This sale will be held online at </w:t>
      </w:r>
      <w:hyperlink r:id="rId4" w:history="1">
        <w:r w:rsidRPr="00050957">
          <w:rPr>
            <w:rStyle w:val="Hyperlink"/>
            <w:rFonts w:ascii="Georgia Pro Cond Light" w:hAnsi="Georgia Pro Cond Light" w:cs="Mongolian Baiti"/>
            <w:sz w:val="35"/>
            <w:szCs w:val="35"/>
          </w:rPr>
          <w:t>www.easyliveauction.com/ibbettmosely/</w:t>
        </w:r>
      </w:hyperlink>
    </w:p>
    <w:p w14:paraId="55C14463" w14:textId="77777777" w:rsidR="00637394" w:rsidRPr="00050957" w:rsidRDefault="00637394" w:rsidP="00637394">
      <w:pPr>
        <w:tabs>
          <w:tab w:val="left" w:pos="3270"/>
        </w:tabs>
        <w:ind w:left="567" w:right="567"/>
        <w:jc w:val="center"/>
        <w:rPr>
          <w:rFonts w:ascii="Georgia Pro Cond Light" w:hAnsi="Georgia Pro Cond Light" w:cs="Mongolian Baiti"/>
          <w:sz w:val="35"/>
          <w:szCs w:val="35"/>
        </w:rPr>
      </w:pPr>
      <w:r w:rsidRPr="00050957">
        <w:rPr>
          <w:rFonts w:ascii="Georgia Pro Cond Light" w:hAnsi="Georgia Pro Cond Light" w:cs="Mongolian Baiti"/>
          <w:sz w:val="35"/>
          <w:szCs w:val="35"/>
        </w:rPr>
        <w:t>please visit the website to register or log in to view and bid.</w:t>
      </w:r>
    </w:p>
    <w:p w14:paraId="7269720A" w14:textId="77777777" w:rsidR="00637394" w:rsidRPr="00050957" w:rsidRDefault="00637394" w:rsidP="00637394">
      <w:pPr>
        <w:tabs>
          <w:tab w:val="left" w:pos="3270"/>
        </w:tabs>
        <w:ind w:left="567" w:right="567"/>
        <w:rPr>
          <w:rFonts w:ascii="Georgia Pro Cond Light" w:hAnsi="Georgia Pro Cond Light" w:cs="Mongolian Baiti"/>
          <w:sz w:val="35"/>
          <w:szCs w:val="35"/>
        </w:rPr>
      </w:pPr>
    </w:p>
    <w:p w14:paraId="5248CEEF" w14:textId="3AC5E57C" w:rsidR="00637394" w:rsidRPr="00050957" w:rsidRDefault="00637394" w:rsidP="00637394">
      <w:pPr>
        <w:tabs>
          <w:tab w:val="left" w:pos="3270"/>
        </w:tabs>
        <w:ind w:left="567" w:right="567"/>
        <w:jc w:val="center"/>
        <w:rPr>
          <w:rFonts w:ascii="Georgia Pro Cond Light" w:hAnsi="Georgia Pro Cond Light" w:cs="Mongolian Baiti"/>
          <w:sz w:val="35"/>
          <w:szCs w:val="35"/>
        </w:rPr>
      </w:pPr>
      <w:r w:rsidRPr="00050957">
        <w:rPr>
          <w:rFonts w:ascii="Georgia Pro Cond Light" w:hAnsi="Georgia Pro Cond Light" w:cs="Mongolian Baiti"/>
          <w:sz w:val="35"/>
          <w:szCs w:val="35"/>
        </w:rPr>
        <w:t xml:space="preserve">Alternatively, commission bids (bids left ‘on the book’) may be left with us, as well as a limited amount of telephone bids. Please telephone 01732 456731 or email </w:t>
      </w:r>
      <w:hyperlink r:id="rId5" w:history="1">
        <w:r w:rsidRPr="00050957">
          <w:rPr>
            <w:rStyle w:val="Hyperlink"/>
            <w:rFonts w:ascii="Georgia Pro Cond Light" w:hAnsi="Georgia Pro Cond Light" w:cs="Mongolian Baiti"/>
            <w:sz w:val="35"/>
            <w:szCs w:val="35"/>
          </w:rPr>
          <w:t>auctions@ibbettmosely.co.uk</w:t>
        </w:r>
      </w:hyperlink>
      <w:r w:rsidRPr="00050957">
        <w:rPr>
          <w:rFonts w:ascii="Georgia Pro Cond Light" w:hAnsi="Georgia Pro Cond Light" w:cs="Mongolian Baiti"/>
          <w:sz w:val="35"/>
          <w:szCs w:val="35"/>
        </w:rPr>
        <w:t xml:space="preserve"> for further details.</w:t>
      </w:r>
    </w:p>
    <w:p w14:paraId="55019339" w14:textId="77777777" w:rsidR="00050957" w:rsidRPr="00050957" w:rsidRDefault="00050957" w:rsidP="00637394">
      <w:pPr>
        <w:tabs>
          <w:tab w:val="left" w:pos="3270"/>
        </w:tabs>
        <w:ind w:left="567" w:right="567"/>
        <w:jc w:val="center"/>
        <w:rPr>
          <w:rFonts w:ascii="Georgia Pro Cond Light" w:hAnsi="Georgia Pro Cond Light" w:cs="Mongolian Baiti"/>
          <w:sz w:val="35"/>
          <w:szCs w:val="35"/>
        </w:rPr>
      </w:pPr>
    </w:p>
    <w:p w14:paraId="4E3796D7" w14:textId="004E62EF" w:rsidR="00637394" w:rsidRPr="00050957" w:rsidRDefault="00050957" w:rsidP="00050957">
      <w:pPr>
        <w:tabs>
          <w:tab w:val="left" w:pos="3270"/>
        </w:tabs>
        <w:ind w:left="567" w:right="567"/>
        <w:jc w:val="center"/>
        <w:rPr>
          <w:rFonts w:ascii="Georgia Pro Cond Light" w:hAnsi="Georgia Pro Cond Light" w:cs="Mongolian Baiti"/>
          <w:sz w:val="35"/>
          <w:szCs w:val="35"/>
        </w:rPr>
      </w:pPr>
      <w:r w:rsidRPr="00050957">
        <w:rPr>
          <w:rFonts w:ascii="Georgia Pro Cond Light" w:hAnsi="Georgia Pro Cond Light" w:cs="Mongolian Baiti"/>
          <w:sz w:val="35"/>
          <w:szCs w:val="35"/>
        </w:rPr>
        <w:t>Limited numbers to be allowed on day of sale, please contact our office on 01732 456731 for more information.</w:t>
      </w:r>
    </w:p>
    <w:p w14:paraId="45A2A526" w14:textId="77777777" w:rsidR="00637394" w:rsidRPr="00050957" w:rsidRDefault="00637394" w:rsidP="00637394">
      <w:pPr>
        <w:tabs>
          <w:tab w:val="left" w:pos="3270"/>
        </w:tabs>
        <w:ind w:left="567" w:right="567"/>
        <w:jc w:val="center"/>
        <w:rPr>
          <w:sz w:val="35"/>
          <w:szCs w:val="35"/>
        </w:rPr>
      </w:pPr>
    </w:p>
    <w:p w14:paraId="0BA683FD" w14:textId="1903B4CF" w:rsidR="00637394" w:rsidRPr="00050957" w:rsidRDefault="00637394" w:rsidP="00637394">
      <w:pPr>
        <w:tabs>
          <w:tab w:val="left" w:pos="3270"/>
        </w:tabs>
        <w:ind w:left="567" w:right="567"/>
        <w:jc w:val="center"/>
        <w:rPr>
          <w:rFonts w:ascii="Georgia Pro Cond Light" w:hAnsi="Georgia Pro Cond Light" w:cs="Mongolian Baiti"/>
          <w:b/>
          <w:bCs/>
          <w:sz w:val="35"/>
          <w:szCs w:val="35"/>
        </w:rPr>
      </w:pPr>
      <w:r w:rsidRPr="00050957">
        <w:rPr>
          <w:rFonts w:ascii="Georgia Pro Cond Light" w:hAnsi="Georgia Pro Cond Light" w:cs="Mongolian Baiti"/>
          <w:b/>
          <w:bCs/>
          <w:sz w:val="35"/>
          <w:szCs w:val="35"/>
        </w:rPr>
        <w:t xml:space="preserve">Please be aware there is viewing strictly by appointment only. Any walk-ins will not be </w:t>
      </w:r>
      <w:r w:rsidRPr="00050957">
        <w:rPr>
          <w:rFonts w:ascii="Georgia Pro Cond Light" w:hAnsi="Georgia Pro Cond Light" w:cs="Mongolian Baiti"/>
          <w:b/>
          <w:bCs/>
          <w:sz w:val="35"/>
          <w:szCs w:val="35"/>
        </w:rPr>
        <w:lastRenderedPageBreak/>
        <w:t>allowed viewing. The full catalogue, complete with images of each lot and condition reports will be available at easyliveauction.com/ibbettmosely</w:t>
      </w:r>
      <w:r w:rsidR="00050957">
        <w:rPr>
          <w:rFonts w:ascii="Georgia Pro Cond Light" w:hAnsi="Georgia Pro Cond Light" w:cs="Mongolian Baiti"/>
          <w:b/>
          <w:bCs/>
          <w:sz w:val="35"/>
          <w:szCs w:val="35"/>
        </w:rPr>
        <w:t>/</w:t>
      </w:r>
    </w:p>
    <w:p w14:paraId="0E224AF1" w14:textId="77777777" w:rsidR="00637394" w:rsidRDefault="00637394" w:rsidP="00637394">
      <w:pPr>
        <w:tabs>
          <w:tab w:val="left" w:pos="3270"/>
        </w:tabs>
        <w:ind w:right="567"/>
        <w:rPr>
          <w:rFonts w:ascii="Georgia Pro Cond Light" w:hAnsi="Georgia Pro Cond Light" w:cs="Mongolian Baiti"/>
          <w:sz w:val="32"/>
          <w:szCs w:val="32"/>
        </w:rPr>
      </w:pPr>
    </w:p>
    <w:p w14:paraId="54A1C4B5" w14:textId="77777777" w:rsidR="00637394" w:rsidRDefault="00637394" w:rsidP="00637394">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telephone 01732 456731 or email </w:t>
      </w:r>
      <w:hyperlink r:id="rId6" w:history="1">
        <w:r>
          <w:rPr>
            <w:rStyle w:val="Hyperlink"/>
            <w:rFonts w:ascii="Georgia Pro Cond Light" w:hAnsi="Georgia Pro Cond Light" w:cs="Mongolian Baiti"/>
            <w:sz w:val="32"/>
            <w:szCs w:val="32"/>
          </w:rPr>
          <w:t>auctions@ibbettmosely.co.uk</w:t>
        </w:r>
      </w:hyperlink>
      <w:r>
        <w:rPr>
          <w:rFonts w:ascii="Georgia Pro Cond Light" w:hAnsi="Georgia Pro Cond Light" w:cs="Mongolian Baiti"/>
          <w:sz w:val="32"/>
          <w:szCs w:val="32"/>
        </w:rPr>
        <w:t xml:space="preserve"> with any questions.</w:t>
      </w:r>
    </w:p>
    <w:p w14:paraId="5D0446B1" w14:textId="77777777" w:rsidR="00637394" w:rsidRDefault="00637394" w:rsidP="00637394">
      <w:pPr>
        <w:tabs>
          <w:tab w:val="left" w:pos="3270"/>
        </w:tabs>
        <w:ind w:left="567" w:right="567"/>
        <w:rPr>
          <w:rFonts w:ascii="Georgia Pro Cond Light" w:hAnsi="Georgia Pro Cond Light" w:cs="Mongolian Baiti"/>
          <w:sz w:val="32"/>
          <w:szCs w:val="32"/>
        </w:rPr>
      </w:pPr>
    </w:p>
    <w:p w14:paraId="0818E692" w14:textId="6C858C8C" w:rsidR="00637394" w:rsidRDefault="00637394" w:rsidP="00637394">
      <w:pPr>
        <w:tabs>
          <w:tab w:val="left" w:pos="3270"/>
        </w:tabs>
        <w:ind w:left="567" w:right="567"/>
        <w:rPr>
          <w:rFonts w:ascii="Georgia Pro Cond Light" w:hAnsi="Georgia Pro Cond Light" w:cs="Mongolian Baiti"/>
          <w:b/>
          <w:bCs/>
          <w:sz w:val="32"/>
          <w:szCs w:val="32"/>
        </w:rPr>
      </w:pPr>
      <w:r>
        <w:rPr>
          <w:rFonts w:ascii="Georgia Pro Cond Light" w:hAnsi="Georgia Pro Cond Light" w:cs="Mongolian Baiti"/>
          <w:b/>
          <w:bCs/>
          <w:sz w:val="32"/>
          <w:szCs w:val="32"/>
        </w:rPr>
        <w:t>Collection of items is available on Thursday 16</w:t>
      </w:r>
      <w:r w:rsidRPr="002359EA">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September from 10am - 5pm. Collection of items from 17</w:t>
      </w:r>
      <w:r w:rsidRPr="009F2F1A">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September onwards, by prior appointment only.</w:t>
      </w:r>
    </w:p>
    <w:p w14:paraId="3E522297" w14:textId="77777777" w:rsidR="00637394" w:rsidRDefault="00637394" w:rsidP="00637394">
      <w:pPr>
        <w:tabs>
          <w:tab w:val="left" w:pos="3270"/>
        </w:tabs>
        <w:ind w:left="567" w:right="567"/>
        <w:rPr>
          <w:rFonts w:ascii="Georgia Pro Cond Light" w:hAnsi="Georgia Pro Cond Light" w:cs="Mongolian Baiti"/>
          <w:b/>
          <w:bCs/>
          <w:sz w:val="32"/>
          <w:szCs w:val="32"/>
        </w:rPr>
      </w:pPr>
    </w:p>
    <w:p w14:paraId="7005D37E" w14:textId="77777777" w:rsidR="00637394" w:rsidRDefault="00637394" w:rsidP="00637394">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You are welcome to collect in person, or via your own carrier, but local courier PSP Logistics are available to carry out deliveries of items. </w:t>
      </w:r>
    </w:p>
    <w:p w14:paraId="2A8F8468" w14:textId="68996095" w:rsidR="00637394" w:rsidRDefault="00637394" w:rsidP="00637394">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contact them directly to arrange and pay for delivery. </w:t>
      </w:r>
    </w:p>
    <w:p w14:paraId="5F1B1A68" w14:textId="77777777" w:rsidR="00050957" w:rsidRPr="00286BBE" w:rsidRDefault="00050957" w:rsidP="00637394">
      <w:pPr>
        <w:tabs>
          <w:tab w:val="left" w:pos="3270"/>
        </w:tabs>
        <w:ind w:left="567" w:right="567"/>
        <w:rPr>
          <w:rFonts w:ascii="Georgia Pro Cond Light" w:hAnsi="Georgia Pro Cond Light" w:cs="Mongolian Baiti"/>
          <w:sz w:val="32"/>
          <w:szCs w:val="32"/>
        </w:rPr>
      </w:pPr>
    </w:p>
    <w:p w14:paraId="5ED75888" w14:textId="77777777" w:rsidR="00637394" w:rsidRDefault="00637394" w:rsidP="00637394">
      <w:pPr>
        <w:tabs>
          <w:tab w:val="left" w:pos="3270"/>
        </w:tabs>
        <w:jc w:val="center"/>
        <w:rPr>
          <w:b/>
          <w:bCs/>
          <w:sz w:val="32"/>
          <w:szCs w:val="32"/>
        </w:rPr>
      </w:pPr>
      <w:r w:rsidRPr="00291762">
        <w:rPr>
          <w:noProof/>
        </w:rPr>
        <w:lastRenderedPageBreak/>
        <w:drawing>
          <wp:inline distT="0" distB="0" distL="0" distR="0" wp14:anchorId="7C8AB65E" wp14:editId="05B20202">
            <wp:extent cx="4261289" cy="2581275"/>
            <wp:effectExtent l="0" t="0" r="6350" b="0"/>
            <wp:docPr id="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3371" cy="2600709"/>
                    </a:xfrm>
                    <a:prstGeom prst="rect">
                      <a:avLst/>
                    </a:prstGeom>
                    <a:noFill/>
                    <a:ln>
                      <a:noFill/>
                    </a:ln>
                  </pic:spPr>
                </pic:pic>
              </a:graphicData>
            </a:graphic>
          </wp:inline>
        </w:drawing>
      </w:r>
    </w:p>
    <w:p w14:paraId="066C2F94" w14:textId="77777777" w:rsidR="00637394" w:rsidRDefault="00637394" w:rsidP="00637394">
      <w:pPr>
        <w:jc w:val="center"/>
        <w:rPr>
          <w:noProof/>
        </w:rPr>
      </w:pPr>
      <w:r>
        <w:tab/>
      </w:r>
    </w:p>
    <w:p w14:paraId="7F69EFE4" w14:textId="77777777" w:rsidR="00637394" w:rsidRDefault="00637394" w:rsidP="00637394">
      <w:pPr>
        <w:jc w:val="center"/>
      </w:pPr>
      <w:r w:rsidRPr="00291762">
        <w:rPr>
          <w:noProof/>
        </w:rPr>
        <w:drawing>
          <wp:inline distT="0" distB="0" distL="0" distR="0" wp14:anchorId="7664DC74" wp14:editId="166A4AE6">
            <wp:extent cx="6541178" cy="1264258"/>
            <wp:effectExtent l="0" t="0" r="0" b="0"/>
            <wp:docPr id="2" name="Picture 2"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rotWithShape="1">
                    <a:blip r:embed="rId8">
                      <a:extLst>
                        <a:ext uri="{28A0092B-C50C-407E-A947-70E740481C1C}">
                          <a14:useLocalDpi xmlns:a14="http://schemas.microsoft.com/office/drawing/2010/main" val="0"/>
                        </a:ext>
                      </a:extLst>
                    </a:blip>
                    <a:srcRect l="786" t="3975" r="786"/>
                    <a:stretch/>
                  </pic:blipFill>
                  <pic:spPr bwMode="auto">
                    <a:xfrm>
                      <a:off x="0" y="0"/>
                      <a:ext cx="6681495" cy="1291378"/>
                    </a:xfrm>
                    <a:prstGeom prst="rect">
                      <a:avLst/>
                    </a:prstGeom>
                    <a:noFill/>
                    <a:ln>
                      <a:noFill/>
                    </a:ln>
                    <a:extLst>
                      <a:ext uri="{53640926-AAD7-44D8-BBD7-CCE9431645EC}">
                        <a14:shadowObscured xmlns:a14="http://schemas.microsoft.com/office/drawing/2010/main"/>
                      </a:ext>
                    </a:extLst>
                  </pic:spPr>
                </pic:pic>
              </a:graphicData>
            </a:graphic>
          </wp:inline>
        </w:drawing>
      </w:r>
    </w:p>
    <w:p w14:paraId="11DF450E" w14:textId="77777777" w:rsidR="00637394" w:rsidRDefault="00637394" w:rsidP="00637394">
      <w:pPr>
        <w:jc w:val="center"/>
      </w:pPr>
    </w:p>
    <w:p w14:paraId="3D68DBEA" w14:textId="77777777" w:rsidR="00637394" w:rsidRPr="00372938" w:rsidRDefault="00637394" w:rsidP="00637394">
      <w:pPr>
        <w:jc w:val="center"/>
        <w:rPr>
          <w:rFonts w:ascii="Georgia Pro Cond Light" w:hAnsi="Georgia Pro Cond Light" w:cs="Mongolian Baiti"/>
          <w:sz w:val="32"/>
          <w:vertAlign w:val="subscript"/>
        </w:rPr>
      </w:pPr>
      <w:r>
        <w:rPr>
          <w:rFonts w:ascii="Georgia Pro Cond Light" w:hAnsi="Georgia Pro Cond Light" w:cs="Mongolian Baiti"/>
          <w:sz w:val="32"/>
        </w:rPr>
        <w:t>Catalogue of Antique, Edwardian and Victorian</w:t>
      </w:r>
    </w:p>
    <w:p w14:paraId="7AC971D4" w14:textId="77777777" w:rsidR="00637394" w:rsidRDefault="00637394" w:rsidP="00637394">
      <w:pPr>
        <w:jc w:val="center"/>
        <w:rPr>
          <w:rFonts w:ascii="Georgia Pro Cond Light" w:hAnsi="Georgia Pro Cond Light" w:cs="Mongolian Baiti"/>
          <w:sz w:val="32"/>
        </w:rPr>
      </w:pPr>
      <w:r>
        <w:rPr>
          <w:rFonts w:ascii="Georgia Pro Cond Light" w:hAnsi="Georgia Pro Cond Light" w:cs="Mongolian Baiti"/>
          <w:sz w:val="32"/>
        </w:rPr>
        <w:t>Furniture and Effects</w:t>
      </w:r>
    </w:p>
    <w:p w14:paraId="1D20B958" w14:textId="77777777" w:rsidR="00637394" w:rsidRDefault="00637394" w:rsidP="00637394">
      <w:pPr>
        <w:jc w:val="center"/>
        <w:rPr>
          <w:rFonts w:ascii="Georgia Pro Cond Light" w:hAnsi="Georgia Pro Cond Light" w:cs="Mongolian Baiti"/>
          <w:sz w:val="32"/>
        </w:rPr>
      </w:pPr>
      <w:r>
        <w:rPr>
          <w:rFonts w:ascii="Georgia Pro Cond Light" w:hAnsi="Georgia Pro Cond Light" w:cs="Mongolian Baiti"/>
          <w:sz w:val="32"/>
        </w:rPr>
        <w:t>to be Auctioned on</w:t>
      </w:r>
    </w:p>
    <w:p w14:paraId="0B732B08" w14:textId="77777777" w:rsidR="00637394" w:rsidRDefault="00637394" w:rsidP="00637394">
      <w:pPr>
        <w:jc w:val="center"/>
        <w:rPr>
          <w:rFonts w:ascii="Georgia Pro Cond Light" w:hAnsi="Georgia Pro Cond Light" w:cs="Mongolian Baiti"/>
        </w:rPr>
      </w:pPr>
    </w:p>
    <w:p w14:paraId="5C467F03" w14:textId="76C50132" w:rsidR="00637394" w:rsidRPr="00372938" w:rsidRDefault="00637394" w:rsidP="00637394">
      <w:pPr>
        <w:ind w:left="720"/>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t xml:space="preserve">Wednesday </w:t>
      </w:r>
      <w:r>
        <w:rPr>
          <w:rFonts w:ascii="Georgia Pro Cond Light" w:hAnsi="Georgia Pro Cond Light" w:cs="Mongolian Baiti"/>
          <w:b/>
          <w:sz w:val="56"/>
          <w:szCs w:val="56"/>
        </w:rPr>
        <w:t>15</w:t>
      </w:r>
      <w:r w:rsidRPr="00FF63CC">
        <w:rPr>
          <w:rFonts w:ascii="Georgia Pro Cond Light" w:hAnsi="Georgia Pro Cond Light" w:cs="Mongolian Baiti"/>
          <w:b/>
          <w:sz w:val="56"/>
          <w:szCs w:val="56"/>
          <w:vertAlign w:val="superscript"/>
        </w:rPr>
        <w:t>th</w:t>
      </w:r>
      <w:r>
        <w:rPr>
          <w:rFonts w:ascii="Georgia Pro Cond Light" w:hAnsi="Georgia Pro Cond Light" w:cs="Mongolian Baiti"/>
          <w:b/>
          <w:sz w:val="56"/>
          <w:szCs w:val="56"/>
        </w:rPr>
        <w:t xml:space="preserve"> September</w:t>
      </w:r>
      <w:r w:rsidRPr="00372938">
        <w:rPr>
          <w:rFonts w:ascii="Georgia Pro Cond Light" w:hAnsi="Georgia Pro Cond Light" w:cs="Mongolian Baiti"/>
          <w:b/>
          <w:sz w:val="56"/>
          <w:szCs w:val="56"/>
        </w:rPr>
        <w:t xml:space="preserve"> 2021</w:t>
      </w:r>
    </w:p>
    <w:p w14:paraId="17837D45" w14:textId="77777777" w:rsidR="00637394" w:rsidRPr="00372938" w:rsidRDefault="00637394" w:rsidP="00637394">
      <w:pPr>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lastRenderedPageBreak/>
        <w:t>at 11</w:t>
      </w:r>
      <w:r>
        <w:rPr>
          <w:rFonts w:ascii="Georgia Pro Cond Light" w:hAnsi="Georgia Pro Cond Light" w:cs="Mongolian Baiti"/>
          <w:b/>
          <w:sz w:val="56"/>
          <w:szCs w:val="56"/>
        </w:rPr>
        <w:t>.00</w:t>
      </w:r>
      <w:r w:rsidRPr="00372938">
        <w:rPr>
          <w:rFonts w:ascii="Georgia Pro Cond Light" w:hAnsi="Georgia Pro Cond Light" w:cs="Mongolian Baiti"/>
          <w:b/>
          <w:sz w:val="56"/>
          <w:szCs w:val="56"/>
        </w:rPr>
        <w:t>am</w:t>
      </w:r>
    </w:p>
    <w:p w14:paraId="2B31C548" w14:textId="77777777" w:rsidR="00637394" w:rsidRDefault="00637394" w:rsidP="004E1460">
      <w:pPr>
        <w:rPr>
          <w:rFonts w:ascii="Georgia Pro Cond Light" w:hAnsi="Georgia Pro Cond Light" w:cs="Mongolian Baiti"/>
        </w:rPr>
      </w:pPr>
    </w:p>
    <w:p w14:paraId="2F6A1F58" w14:textId="77777777" w:rsidR="00637394" w:rsidRDefault="00637394" w:rsidP="00637394">
      <w:pPr>
        <w:jc w:val="center"/>
        <w:rPr>
          <w:rFonts w:ascii="Georgia Pro Cond Light" w:hAnsi="Georgia Pro Cond Light" w:cs="Mongolian Baiti"/>
          <w:sz w:val="36"/>
        </w:rPr>
      </w:pPr>
      <w:r>
        <w:rPr>
          <w:rFonts w:ascii="Georgia Pro Cond Light" w:hAnsi="Georgia Pro Cond Light" w:cs="Mongolian Baiti"/>
          <w:sz w:val="36"/>
        </w:rPr>
        <w:t>IBBETT MOSELY AUCTION ROOMS</w:t>
      </w:r>
    </w:p>
    <w:p w14:paraId="154131B0" w14:textId="77777777" w:rsidR="00637394" w:rsidRDefault="00637394" w:rsidP="00637394">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ARGYLE ROAD, SEVENOAKS, KENT TN13 1HJ</w:t>
      </w:r>
    </w:p>
    <w:p w14:paraId="011BE1B1" w14:textId="77777777" w:rsidR="00637394" w:rsidRDefault="00637394" w:rsidP="00637394">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 xml:space="preserve">Via </w:t>
      </w:r>
    </w:p>
    <w:p w14:paraId="25ADF1FC" w14:textId="77777777" w:rsidR="00637394" w:rsidRPr="00215C3A" w:rsidRDefault="00803C38" w:rsidP="00637394">
      <w:pPr>
        <w:tabs>
          <w:tab w:val="left" w:pos="3270"/>
        </w:tabs>
        <w:ind w:left="567" w:right="567"/>
        <w:jc w:val="center"/>
        <w:rPr>
          <w:rFonts w:ascii="Georgia Pro Cond Light" w:hAnsi="Georgia Pro Cond Light" w:cs="Mongolian Baiti"/>
          <w:color w:val="0563C1"/>
          <w:sz w:val="36"/>
          <w:szCs w:val="36"/>
          <w:u w:val="single"/>
        </w:rPr>
      </w:pPr>
      <w:hyperlink r:id="rId9" w:history="1">
        <w:r w:rsidR="00637394" w:rsidRPr="00C820B3">
          <w:rPr>
            <w:rStyle w:val="Hyperlink"/>
            <w:rFonts w:ascii="Georgia Pro Cond Light" w:hAnsi="Georgia Pro Cond Light" w:cs="Mongolian Baiti"/>
            <w:sz w:val="36"/>
            <w:szCs w:val="36"/>
          </w:rPr>
          <w:t>www.easyliveauction.com/ibbettmosely/</w:t>
        </w:r>
      </w:hyperlink>
    </w:p>
    <w:p w14:paraId="1D290A3F" w14:textId="77777777" w:rsidR="00637394" w:rsidRDefault="00637394" w:rsidP="00637394">
      <w:pPr>
        <w:tabs>
          <w:tab w:val="center" w:pos="4513"/>
          <w:tab w:val="left" w:pos="6930"/>
        </w:tabs>
        <w:rPr>
          <w:rStyle w:val="Hyperlink"/>
          <w:rFonts w:ascii="Georgia Pro Cond Light" w:hAnsi="Georgia Pro Cond Light" w:cs="Mongolian Baiti"/>
          <w:sz w:val="32"/>
        </w:rPr>
      </w:pPr>
    </w:p>
    <w:p w14:paraId="4A7ACC9E" w14:textId="77777777" w:rsidR="00637394" w:rsidRDefault="00637394"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Viewing at Sale Room on:</w:t>
      </w:r>
    </w:p>
    <w:p w14:paraId="6408B4A8" w14:textId="77777777" w:rsidR="00637394" w:rsidRDefault="00637394" w:rsidP="00637394">
      <w:pPr>
        <w:tabs>
          <w:tab w:val="center" w:pos="4513"/>
          <w:tab w:val="left" w:pos="6930"/>
        </w:tabs>
        <w:jc w:val="center"/>
        <w:rPr>
          <w:rFonts w:ascii="Georgia Pro Cond Light" w:hAnsi="Georgia Pro Cond Light" w:cs="Mongolian Baiti"/>
          <w:sz w:val="32"/>
        </w:rPr>
      </w:pPr>
    </w:p>
    <w:p w14:paraId="3D077EBA" w14:textId="56A01163" w:rsidR="00637394" w:rsidRDefault="00637394"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 xml:space="preserve"> Monday 13</w:t>
      </w:r>
      <w:r w:rsidRPr="00C820B3">
        <w:rPr>
          <w:rFonts w:ascii="Georgia Pro Cond Light" w:hAnsi="Georgia Pro Cond Light" w:cs="Mongolian Baiti"/>
          <w:sz w:val="32"/>
          <w:vertAlign w:val="superscript"/>
        </w:rPr>
        <w:t>th</w:t>
      </w:r>
      <w:r>
        <w:rPr>
          <w:rFonts w:ascii="Georgia Pro Cond Light" w:hAnsi="Georgia Pro Cond Light" w:cs="Mongolian Baiti"/>
          <w:sz w:val="32"/>
        </w:rPr>
        <w:t xml:space="preserve"> </w:t>
      </w:r>
      <w:r w:rsidR="000C53EE">
        <w:rPr>
          <w:rFonts w:ascii="Georgia Pro Cond Light" w:hAnsi="Georgia Pro Cond Light" w:cs="Mongolian Baiti"/>
          <w:sz w:val="32"/>
        </w:rPr>
        <w:t>September</w:t>
      </w:r>
    </w:p>
    <w:p w14:paraId="63957C69" w14:textId="0D1EA6A2" w:rsidR="00637394" w:rsidRDefault="00637394"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 xml:space="preserve">Tuesday </w:t>
      </w:r>
      <w:r w:rsidR="000C53EE">
        <w:rPr>
          <w:rFonts w:ascii="Georgia Pro Cond Light" w:hAnsi="Georgia Pro Cond Light" w:cs="Mongolian Baiti"/>
          <w:sz w:val="32"/>
        </w:rPr>
        <w:t>14</w:t>
      </w:r>
      <w:r w:rsidRPr="00C820B3">
        <w:rPr>
          <w:rFonts w:ascii="Georgia Pro Cond Light" w:hAnsi="Georgia Pro Cond Light" w:cs="Mongolian Baiti"/>
          <w:sz w:val="32"/>
          <w:vertAlign w:val="superscript"/>
        </w:rPr>
        <w:t>th</w:t>
      </w:r>
      <w:r>
        <w:rPr>
          <w:rFonts w:ascii="Georgia Pro Cond Light" w:hAnsi="Georgia Pro Cond Light" w:cs="Mongolian Baiti"/>
          <w:sz w:val="32"/>
        </w:rPr>
        <w:t xml:space="preserve"> </w:t>
      </w:r>
      <w:r w:rsidR="000C53EE">
        <w:rPr>
          <w:rFonts w:ascii="Georgia Pro Cond Light" w:hAnsi="Georgia Pro Cond Light" w:cs="Mongolian Baiti"/>
          <w:sz w:val="32"/>
        </w:rPr>
        <w:t>September</w:t>
      </w:r>
    </w:p>
    <w:p w14:paraId="78D2B5FC" w14:textId="77777777" w:rsidR="00637394" w:rsidRDefault="00637394" w:rsidP="00637394">
      <w:pPr>
        <w:tabs>
          <w:tab w:val="center" w:pos="4513"/>
          <w:tab w:val="left" w:pos="6930"/>
        </w:tabs>
        <w:jc w:val="center"/>
        <w:rPr>
          <w:rFonts w:ascii="Georgia Pro Cond Light" w:hAnsi="Georgia Pro Cond Light" w:cs="Mongolian Baiti"/>
          <w:sz w:val="32"/>
        </w:rPr>
      </w:pPr>
    </w:p>
    <w:p w14:paraId="469C8FB0" w14:textId="77777777" w:rsidR="00637394" w:rsidRDefault="00637394"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Between 10.00am –5.00pm.</w:t>
      </w:r>
    </w:p>
    <w:p w14:paraId="7F41389D" w14:textId="77777777" w:rsidR="00637394" w:rsidRDefault="00637394" w:rsidP="00637394">
      <w:pPr>
        <w:tabs>
          <w:tab w:val="center" w:pos="4513"/>
          <w:tab w:val="left" w:pos="6930"/>
        </w:tabs>
        <w:jc w:val="center"/>
        <w:rPr>
          <w:rFonts w:ascii="Georgia Pro Cond Light" w:hAnsi="Georgia Pro Cond Light" w:cs="Mongolian Baiti"/>
          <w:sz w:val="32"/>
        </w:rPr>
      </w:pPr>
    </w:p>
    <w:p w14:paraId="0425CB89" w14:textId="65C43F57" w:rsidR="00637394" w:rsidRDefault="00637394" w:rsidP="00637394">
      <w:pPr>
        <w:tabs>
          <w:tab w:val="center" w:pos="4513"/>
          <w:tab w:val="left" w:pos="6930"/>
        </w:tabs>
        <w:jc w:val="center"/>
        <w:rPr>
          <w:rFonts w:ascii="Georgia Pro Cond Light" w:hAnsi="Georgia Pro Cond Light" w:cs="Mongolian Baiti"/>
          <w:sz w:val="32"/>
        </w:rPr>
      </w:pPr>
      <w:r w:rsidRPr="00372938">
        <w:rPr>
          <w:rFonts w:ascii="Georgia Pro Cond Light" w:hAnsi="Georgia Pro Cond Light" w:cs="Mongolian Baiti"/>
          <w:sz w:val="33"/>
          <w:szCs w:val="33"/>
        </w:rPr>
        <w:t>STRICTLY BY APPOINTMENT ONLY</w:t>
      </w:r>
      <w:r>
        <w:rPr>
          <w:rFonts w:ascii="Georgia Pro Cond Light" w:hAnsi="Georgia Pro Cond Light" w:cs="Mongolian Baiti"/>
          <w:sz w:val="32"/>
        </w:rPr>
        <w:t xml:space="preserve">. </w:t>
      </w:r>
    </w:p>
    <w:p w14:paraId="34BECDA3" w14:textId="77777777" w:rsidR="004E1460" w:rsidRDefault="004E1460" w:rsidP="00637394">
      <w:pPr>
        <w:tabs>
          <w:tab w:val="center" w:pos="4513"/>
          <w:tab w:val="left" w:pos="6930"/>
        </w:tabs>
        <w:jc w:val="center"/>
        <w:rPr>
          <w:rFonts w:ascii="Georgia Pro Cond Light" w:hAnsi="Georgia Pro Cond Light" w:cs="Mongolian Baiti"/>
          <w:sz w:val="32"/>
        </w:rPr>
      </w:pPr>
    </w:p>
    <w:p w14:paraId="5B93C3CC" w14:textId="77777777" w:rsidR="004E1460" w:rsidRDefault="00637394" w:rsidP="00637394">
      <w:pPr>
        <w:tabs>
          <w:tab w:val="center" w:pos="4513"/>
          <w:tab w:val="left" w:pos="6930"/>
        </w:tabs>
        <w:jc w:val="center"/>
        <w:rPr>
          <w:rFonts w:ascii="Georgia Pro Cond Light" w:hAnsi="Georgia Pro Cond Light" w:cs="Mongolian Baiti"/>
          <w:sz w:val="32"/>
        </w:rPr>
      </w:pPr>
      <w:bookmarkStart w:id="1" w:name="_Hlk81905170"/>
      <w:r>
        <w:rPr>
          <w:rFonts w:ascii="Georgia Pro Cond Light" w:hAnsi="Georgia Pro Cond Light" w:cs="Mongolian Baiti"/>
          <w:sz w:val="32"/>
        </w:rPr>
        <w:t>Limited numbers</w:t>
      </w:r>
      <w:r w:rsidR="004E1460">
        <w:rPr>
          <w:rFonts w:ascii="Georgia Pro Cond Light" w:hAnsi="Georgia Pro Cond Light" w:cs="Mongolian Baiti"/>
          <w:sz w:val="32"/>
        </w:rPr>
        <w:t xml:space="preserve"> to be allowed on day of sale, please contact our office on </w:t>
      </w:r>
    </w:p>
    <w:p w14:paraId="38FDFAD8" w14:textId="33443AE2" w:rsidR="00637394" w:rsidRDefault="004E1460"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01732 456731 for more information.</w:t>
      </w:r>
    </w:p>
    <w:bookmarkEnd w:id="1"/>
    <w:p w14:paraId="028D1387" w14:textId="77777777" w:rsidR="00637394" w:rsidRDefault="00637394" w:rsidP="00637394">
      <w:pPr>
        <w:tabs>
          <w:tab w:val="center" w:pos="4513"/>
          <w:tab w:val="left" w:pos="6930"/>
        </w:tabs>
        <w:jc w:val="center"/>
        <w:rPr>
          <w:rFonts w:ascii="Georgia Pro Cond Light" w:hAnsi="Georgia Pro Cond Light" w:cs="Mongolian Baiti"/>
          <w:sz w:val="32"/>
        </w:rPr>
      </w:pPr>
    </w:p>
    <w:p w14:paraId="7932DA76" w14:textId="77777777" w:rsidR="00637394" w:rsidRPr="002359EA" w:rsidRDefault="00637394" w:rsidP="00637394">
      <w:pPr>
        <w:tabs>
          <w:tab w:val="center" w:pos="4513"/>
          <w:tab w:val="left" w:pos="6930"/>
        </w:tabs>
        <w:jc w:val="center"/>
        <w:rPr>
          <w:rFonts w:ascii="Georgia Pro Cond Semibold" w:hAnsi="Georgia Pro Cond Semibold" w:cs="Mongolian Baiti"/>
          <w:sz w:val="32"/>
        </w:rPr>
      </w:pPr>
      <w:r w:rsidRPr="002359EA">
        <w:rPr>
          <w:rFonts w:ascii="Georgia Pro Cond Semibold" w:hAnsi="Georgia Pro Cond Semibold" w:cs="Mongolian Baiti"/>
          <w:sz w:val="32"/>
        </w:rPr>
        <w:t>Please wear a face covering when in the Saleroom.</w:t>
      </w:r>
    </w:p>
    <w:p w14:paraId="5BC3C729" w14:textId="77777777" w:rsidR="00637394" w:rsidRDefault="00637394" w:rsidP="00637394">
      <w:pPr>
        <w:tabs>
          <w:tab w:val="center" w:pos="4513"/>
          <w:tab w:val="left" w:pos="6930"/>
        </w:tabs>
        <w:rPr>
          <w:rFonts w:ascii="Georgia Pro Cond Light" w:hAnsi="Georgia Pro Cond Light" w:cs="Mongolian Baiti"/>
          <w:sz w:val="32"/>
        </w:rPr>
      </w:pPr>
    </w:p>
    <w:p w14:paraId="00BC54C1" w14:textId="77777777" w:rsidR="00637394" w:rsidRDefault="00637394"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Catalogues: £2.00</w:t>
      </w:r>
    </w:p>
    <w:p w14:paraId="540C0FF5" w14:textId="77777777" w:rsidR="00637394" w:rsidRPr="004E1460" w:rsidRDefault="00637394" w:rsidP="00637394">
      <w:pPr>
        <w:tabs>
          <w:tab w:val="center" w:pos="4513"/>
          <w:tab w:val="left" w:pos="6930"/>
        </w:tabs>
        <w:rPr>
          <w:rFonts w:ascii="Georgia Pro Cond Light" w:hAnsi="Georgia Pro Cond Light" w:cs="Mongolian Baiti"/>
          <w:sz w:val="16"/>
          <w:szCs w:val="16"/>
        </w:rPr>
      </w:pPr>
    </w:p>
    <w:p w14:paraId="6DCD0B69" w14:textId="77777777" w:rsidR="00637394" w:rsidRDefault="00637394"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Auctioneer and Valuer: Alan White FNAVA</w:t>
      </w:r>
    </w:p>
    <w:p w14:paraId="6E3BA58A" w14:textId="77777777" w:rsidR="00637394" w:rsidRDefault="00637394"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Consultant Auctioneer and Valuer: Derek Hodge</w:t>
      </w:r>
    </w:p>
    <w:p w14:paraId="014A9CA4" w14:textId="77777777" w:rsidR="00637394" w:rsidRDefault="00637394"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Trainee Valuer and Clerk: Nicola Rainsley-Hughes</w:t>
      </w:r>
    </w:p>
    <w:p w14:paraId="2667FCA6" w14:textId="382B32BF" w:rsidR="00637394" w:rsidRDefault="00637394"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 Clerk and Administrator: Emily Frederick</w:t>
      </w:r>
    </w:p>
    <w:p w14:paraId="6C469D4E" w14:textId="6C0DA3F5" w:rsidR="004E1460" w:rsidRDefault="004E1460" w:rsidP="00637394">
      <w:pPr>
        <w:tabs>
          <w:tab w:val="center" w:pos="4513"/>
          <w:tab w:val="left" w:pos="6930"/>
        </w:tabs>
        <w:jc w:val="center"/>
        <w:rPr>
          <w:rFonts w:ascii="Georgia Pro Cond Light" w:hAnsi="Georgia Pro Cond Light" w:cs="Mongolian Baiti"/>
          <w:sz w:val="32"/>
        </w:rPr>
      </w:pPr>
    </w:p>
    <w:p w14:paraId="6257DA20" w14:textId="2DF42D83" w:rsidR="004E1460" w:rsidRPr="00C45010" w:rsidRDefault="004E1460" w:rsidP="00637394">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Please be aware we are not able to offer food or drink at this sale.</w:t>
      </w:r>
    </w:p>
    <w:p w14:paraId="69F9F2D4" w14:textId="34E5A4A7" w:rsidR="00637394" w:rsidRDefault="00637394"/>
    <w:tbl>
      <w:tblPr>
        <w:tblW w:w="0" w:type="auto"/>
        <w:tblCellSpacing w:w="75" w:type="dxa"/>
        <w:tblCellMar>
          <w:left w:w="0" w:type="dxa"/>
          <w:right w:w="0" w:type="dxa"/>
        </w:tblCellMar>
        <w:tblLook w:val="04A0" w:firstRow="1" w:lastRow="0" w:firstColumn="1" w:lastColumn="0" w:noHBand="0" w:noVBand="1"/>
      </w:tblPr>
      <w:tblGrid>
        <w:gridCol w:w="838"/>
        <w:gridCol w:w="8108"/>
        <w:gridCol w:w="1827"/>
      </w:tblGrid>
      <w:tr w:rsidR="00380A28" w:rsidRPr="00637394" w14:paraId="2A9B8EA9" w14:textId="77777777">
        <w:trPr>
          <w:cantSplit/>
          <w:tblCellSpacing w:w="75" w:type="dxa"/>
        </w:trPr>
        <w:tc>
          <w:tcPr>
            <w:tcW w:w="0" w:type="auto"/>
            <w:hideMark/>
          </w:tcPr>
          <w:p w14:paraId="0078F531" w14:textId="237C133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w:t>
            </w:r>
            <w:r w:rsidRPr="00637394">
              <w:rPr>
                <w:rFonts w:ascii="Tahoma" w:eastAsia="Times New Roman" w:hAnsi="Tahoma" w:cs="Tahoma"/>
                <w:sz w:val="28"/>
                <w:szCs w:val="28"/>
              </w:rPr>
              <w:t xml:space="preserve"> </w:t>
            </w:r>
          </w:p>
        </w:tc>
        <w:tc>
          <w:tcPr>
            <w:tcW w:w="0" w:type="auto"/>
            <w:hideMark/>
          </w:tcPr>
          <w:p w14:paraId="3B63087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early 19th century mahogany and brass telescope inscribed "Mackneil London, Apprentice of the Late Mr. Ramsden", may refer to Jesse Ramsden, 107cm long. </w:t>
            </w:r>
          </w:p>
        </w:tc>
        <w:tc>
          <w:tcPr>
            <w:tcW w:w="0" w:type="auto"/>
            <w:hideMark/>
          </w:tcPr>
          <w:p w14:paraId="6148380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35F6A" w:rsidRPr="00637394" w14:paraId="13D5E93C" w14:textId="77777777">
        <w:trPr>
          <w:cantSplit/>
          <w:tblCellSpacing w:w="75" w:type="dxa"/>
        </w:trPr>
        <w:tc>
          <w:tcPr>
            <w:tcW w:w="0" w:type="auto"/>
          </w:tcPr>
          <w:p w14:paraId="17052446" w14:textId="77777777" w:rsidR="00335F6A" w:rsidRPr="00637394" w:rsidRDefault="00335F6A">
            <w:pPr>
              <w:jc w:val="right"/>
              <w:rPr>
                <w:rStyle w:val="Strong"/>
                <w:rFonts w:ascii="Tahoma" w:eastAsia="Times New Roman" w:hAnsi="Tahoma" w:cs="Tahoma"/>
                <w:sz w:val="28"/>
                <w:szCs w:val="28"/>
              </w:rPr>
            </w:pPr>
          </w:p>
        </w:tc>
        <w:tc>
          <w:tcPr>
            <w:tcW w:w="0" w:type="auto"/>
          </w:tcPr>
          <w:p w14:paraId="21462B4E" w14:textId="64B8BAC1" w:rsidR="00335F6A" w:rsidRDefault="00335F6A" w:rsidP="00335F6A">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A3985CE" wp14:editId="5A6DA2F4">
                  <wp:extent cx="4991100" cy="990516"/>
                  <wp:effectExtent l="0" t="0" r="0" b="635"/>
                  <wp:docPr id="3" name="Picture 3" descr="A picture containing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n&#10;&#10;Description automatically generated"/>
                          <pic:cNvPicPr/>
                        </pic:nvPicPr>
                        <pic:blipFill rotWithShape="1">
                          <a:blip r:embed="rId10" cstate="print">
                            <a:extLst>
                              <a:ext uri="{28A0092B-C50C-407E-A947-70E740481C1C}">
                                <a14:useLocalDpi xmlns:a14="http://schemas.microsoft.com/office/drawing/2010/main" val="0"/>
                              </a:ext>
                            </a:extLst>
                          </a:blip>
                          <a:srcRect t="34730" b="35501"/>
                          <a:stretch/>
                        </pic:blipFill>
                        <pic:spPr bwMode="auto">
                          <a:xfrm>
                            <a:off x="0" y="0"/>
                            <a:ext cx="5050647" cy="1002334"/>
                          </a:xfrm>
                          <a:prstGeom prst="rect">
                            <a:avLst/>
                          </a:prstGeom>
                          <a:ln>
                            <a:noFill/>
                          </a:ln>
                          <a:extLst>
                            <a:ext uri="{53640926-AAD7-44D8-BBD7-CCE9431645EC}">
                              <a14:shadowObscured xmlns:a14="http://schemas.microsoft.com/office/drawing/2010/main"/>
                            </a:ext>
                          </a:extLst>
                        </pic:spPr>
                      </pic:pic>
                    </a:graphicData>
                  </a:graphic>
                </wp:inline>
              </w:drawing>
            </w:r>
          </w:p>
          <w:p w14:paraId="1DE17840" w14:textId="77777777" w:rsidR="00335F6A" w:rsidRDefault="00335F6A" w:rsidP="00335F6A">
            <w:pPr>
              <w:jc w:val="center"/>
              <w:rPr>
                <w:rFonts w:ascii="Tahoma" w:eastAsia="Times New Roman" w:hAnsi="Tahoma" w:cs="Tahoma"/>
                <w:sz w:val="28"/>
                <w:szCs w:val="28"/>
              </w:rPr>
            </w:pPr>
          </w:p>
          <w:p w14:paraId="3B4D3F49" w14:textId="17429833" w:rsidR="00335F6A" w:rsidRPr="00637394" w:rsidRDefault="00335F6A" w:rsidP="00335F6A">
            <w:pPr>
              <w:jc w:val="center"/>
              <w:rPr>
                <w:rFonts w:ascii="Tahoma" w:eastAsia="Times New Roman" w:hAnsi="Tahoma" w:cs="Tahoma"/>
                <w:sz w:val="28"/>
                <w:szCs w:val="28"/>
              </w:rPr>
            </w:pPr>
            <w:r>
              <w:rPr>
                <w:rFonts w:ascii="Tahoma" w:eastAsia="Times New Roman" w:hAnsi="Tahoma" w:cs="Tahoma"/>
                <w:noProof/>
                <w:sz w:val="28"/>
                <w:szCs w:val="28"/>
              </w:rPr>
              <w:lastRenderedPageBreak/>
              <w:drawing>
                <wp:inline distT="0" distB="0" distL="0" distR="0" wp14:anchorId="70D597F1" wp14:editId="64CD5B6E">
                  <wp:extent cx="4286250" cy="2102085"/>
                  <wp:effectExtent l="0" t="0" r="0" b="0"/>
                  <wp:docPr id="4" name="Picture 4" descr="A picture containing indoor,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pen&#10;&#10;Description automatically generated"/>
                          <pic:cNvPicPr/>
                        </pic:nvPicPr>
                        <pic:blipFill rotWithShape="1">
                          <a:blip r:embed="rId11" cstate="print">
                            <a:extLst>
                              <a:ext uri="{28A0092B-C50C-407E-A947-70E740481C1C}">
                                <a14:useLocalDpi xmlns:a14="http://schemas.microsoft.com/office/drawing/2010/main" val="0"/>
                              </a:ext>
                            </a:extLst>
                          </a:blip>
                          <a:srcRect t="10509" b="15927"/>
                          <a:stretch/>
                        </pic:blipFill>
                        <pic:spPr bwMode="auto">
                          <a:xfrm>
                            <a:off x="0" y="0"/>
                            <a:ext cx="4332509" cy="2124772"/>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5010CDF" w14:textId="77777777" w:rsidR="00335F6A" w:rsidRDefault="00335F6A">
            <w:pPr>
              <w:jc w:val="center"/>
              <w:rPr>
                <w:rFonts w:ascii="Tahoma" w:eastAsia="Times New Roman" w:hAnsi="Tahoma" w:cs="Tahoma"/>
                <w:sz w:val="28"/>
                <w:szCs w:val="28"/>
              </w:rPr>
            </w:pPr>
          </w:p>
          <w:p w14:paraId="4315A219" w14:textId="77777777" w:rsidR="00335F6A" w:rsidRDefault="00335F6A">
            <w:pPr>
              <w:jc w:val="center"/>
              <w:rPr>
                <w:rFonts w:ascii="Tahoma" w:eastAsia="Times New Roman" w:hAnsi="Tahoma" w:cs="Tahoma"/>
                <w:sz w:val="28"/>
                <w:szCs w:val="28"/>
              </w:rPr>
            </w:pPr>
          </w:p>
          <w:p w14:paraId="67F089D4" w14:textId="77777777" w:rsidR="00335F6A" w:rsidRDefault="00335F6A">
            <w:pPr>
              <w:jc w:val="center"/>
              <w:rPr>
                <w:rFonts w:ascii="Tahoma" w:eastAsia="Times New Roman" w:hAnsi="Tahoma" w:cs="Tahoma"/>
                <w:sz w:val="28"/>
                <w:szCs w:val="28"/>
              </w:rPr>
            </w:pPr>
          </w:p>
          <w:p w14:paraId="05781076" w14:textId="77777777" w:rsidR="00335F6A" w:rsidRDefault="00335F6A">
            <w:pPr>
              <w:jc w:val="center"/>
              <w:rPr>
                <w:rFonts w:ascii="Tahoma" w:eastAsia="Times New Roman" w:hAnsi="Tahoma" w:cs="Tahoma"/>
                <w:sz w:val="28"/>
                <w:szCs w:val="28"/>
              </w:rPr>
            </w:pPr>
          </w:p>
          <w:p w14:paraId="1D81B3A8" w14:textId="2C382A99" w:rsidR="00335F6A" w:rsidRPr="00637394" w:rsidRDefault="00335F6A">
            <w:pPr>
              <w:jc w:val="center"/>
              <w:rPr>
                <w:rFonts w:ascii="Tahoma" w:eastAsia="Times New Roman" w:hAnsi="Tahoma" w:cs="Tahoma"/>
                <w:sz w:val="28"/>
                <w:szCs w:val="28"/>
              </w:rPr>
            </w:pPr>
            <w:r>
              <w:rPr>
                <w:rFonts w:ascii="Tahoma" w:eastAsia="Times New Roman" w:hAnsi="Tahoma" w:cs="Tahoma"/>
                <w:sz w:val="28"/>
                <w:szCs w:val="28"/>
              </w:rPr>
              <w:t>Lot 1</w:t>
            </w:r>
          </w:p>
        </w:tc>
      </w:tr>
      <w:tr w:rsidR="00380A28" w:rsidRPr="00637394" w14:paraId="585A5AC2" w14:textId="77777777">
        <w:trPr>
          <w:cantSplit/>
          <w:tblCellSpacing w:w="75" w:type="dxa"/>
        </w:trPr>
        <w:tc>
          <w:tcPr>
            <w:tcW w:w="0" w:type="auto"/>
            <w:hideMark/>
          </w:tcPr>
          <w:p w14:paraId="2CBCC2D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w:t>
            </w:r>
            <w:r w:rsidRPr="00637394">
              <w:rPr>
                <w:rFonts w:ascii="Tahoma" w:eastAsia="Times New Roman" w:hAnsi="Tahoma" w:cs="Tahoma"/>
                <w:sz w:val="28"/>
                <w:szCs w:val="28"/>
              </w:rPr>
              <w:t xml:space="preserve"> </w:t>
            </w:r>
          </w:p>
        </w:tc>
        <w:tc>
          <w:tcPr>
            <w:tcW w:w="0" w:type="auto"/>
            <w:hideMark/>
          </w:tcPr>
          <w:p w14:paraId="608C471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volume of the Great Exhibition catalogue, 1851, "The Arts Journal Illustrated Catalogue", published by James S. Virtue, London, a.f. </w:t>
            </w:r>
          </w:p>
        </w:tc>
        <w:tc>
          <w:tcPr>
            <w:tcW w:w="0" w:type="auto"/>
            <w:hideMark/>
          </w:tcPr>
          <w:p w14:paraId="0091118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70729E0E" w14:textId="77777777">
        <w:trPr>
          <w:cantSplit/>
          <w:tblCellSpacing w:w="75" w:type="dxa"/>
        </w:trPr>
        <w:tc>
          <w:tcPr>
            <w:tcW w:w="0" w:type="auto"/>
            <w:hideMark/>
          </w:tcPr>
          <w:p w14:paraId="1D58A1D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3.</w:t>
            </w:r>
            <w:r w:rsidRPr="00637394">
              <w:rPr>
                <w:rFonts w:ascii="Tahoma" w:eastAsia="Times New Roman" w:hAnsi="Tahoma" w:cs="Tahoma"/>
                <w:sz w:val="28"/>
                <w:szCs w:val="28"/>
              </w:rPr>
              <w:t xml:space="preserve"> </w:t>
            </w:r>
          </w:p>
        </w:tc>
        <w:tc>
          <w:tcPr>
            <w:tcW w:w="0" w:type="auto"/>
            <w:hideMark/>
          </w:tcPr>
          <w:p w14:paraId="6C45807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Two gilded spelter figures of stylised soldiers on black slate and marble bases, each repaired and restored, 46cm high (2). </w:t>
            </w:r>
          </w:p>
        </w:tc>
        <w:tc>
          <w:tcPr>
            <w:tcW w:w="0" w:type="auto"/>
            <w:hideMark/>
          </w:tcPr>
          <w:p w14:paraId="415EE48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1A7B7763" w14:textId="77777777">
        <w:trPr>
          <w:cantSplit/>
          <w:tblCellSpacing w:w="75" w:type="dxa"/>
        </w:trPr>
        <w:tc>
          <w:tcPr>
            <w:tcW w:w="0" w:type="auto"/>
            <w:hideMark/>
          </w:tcPr>
          <w:p w14:paraId="78267F0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4.</w:t>
            </w:r>
            <w:r w:rsidRPr="00637394">
              <w:rPr>
                <w:rFonts w:ascii="Tahoma" w:eastAsia="Times New Roman" w:hAnsi="Tahoma" w:cs="Tahoma"/>
                <w:sz w:val="28"/>
                <w:szCs w:val="28"/>
              </w:rPr>
              <w:t xml:space="preserve"> </w:t>
            </w:r>
          </w:p>
        </w:tc>
        <w:tc>
          <w:tcPr>
            <w:tcW w:w="0" w:type="auto"/>
            <w:hideMark/>
          </w:tcPr>
          <w:p w14:paraId="77E56BF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J. Gooseman 87- Portrait of horse, oil on board, 53cm x 44cm, Patricia Cork- mountainous landscape, oil on board, 40cm x 50cm, after Howard Daniels- coloured print "Aztec Rose" 44cm x 40cm and a Victorian style landscape, oil on canvas (4). </w:t>
            </w:r>
          </w:p>
        </w:tc>
        <w:tc>
          <w:tcPr>
            <w:tcW w:w="0" w:type="auto"/>
            <w:hideMark/>
          </w:tcPr>
          <w:p w14:paraId="376AE26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033887FC" w14:textId="77777777">
        <w:trPr>
          <w:cantSplit/>
          <w:tblCellSpacing w:w="75" w:type="dxa"/>
        </w:trPr>
        <w:tc>
          <w:tcPr>
            <w:tcW w:w="0" w:type="auto"/>
            <w:hideMark/>
          </w:tcPr>
          <w:p w14:paraId="0D9FC3C5"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5.</w:t>
            </w:r>
            <w:r w:rsidRPr="00637394">
              <w:rPr>
                <w:rFonts w:ascii="Tahoma" w:eastAsia="Times New Roman" w:hAnsi="Tahoma" w:cs="Tahoma"/>
                <w:sz w:val="28"/>
                <w:szCs w:val="28"/>
              </w:rPr>
              <w:t xml:space="preserve"> </w:t>
            </w:r>
          </w:p>
        </w:tc>
        <w:tc>
          <w:tcPr>
            <w:tcW w:w="0" w:type="auto"/>
            <w:hideMark/>
          </w:tcPr>
          <w:p w14:paraId="452615E3" w14:textId="2C1BBCDF"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early 20th century German bisque head doll, mould no.390, by "Armand Marseille" with open mouth, and rolling eyes, composition body, 50cm long. </w:t>
            </w:r>
          </w:p>
        </w:tc>
        <w:tc>
          <w:tcPr>
            <w:tcW w:w="0" w:type="auto"/>
            <w:hideMark/>
          </w:tcPr>
          <w:p w14:paraId="61227D9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770F8DBC" w14:textId="77777777">
        <w:trPr>
          <w:cantSplit/>
          <w:tblCellSpacing w:w="75" w:type="dxa"/>
        </w:trPr>
        <w:tc>
          <w:tcPr>
            <w:tcW w:w="0" w:type="auto"/>
            <w:hideMark/>
          </w:tcPr>
          <w:p w14:paraId="2AC593A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w:t>
            </w:r>
            <w:r w:rsidRPr="00637394">
              <w:rPr>
                <w:rFonts w:ascii="Tahoma" w:eastAsia="Times New Roman" w:hAnsi="Tahoma" w:cs="Tahoma"/>
                <w:sz w:val="28"/>
                <w:szCs w:val="28"/>
              </w:rPr>
              <w:t xml:space="preserve"> </w:t>
            </w:r>
          </w:p>
        </w:tc>
        <w:tc>
          <w:tcPr>
            <w:tcW w:w="0" w:type="auto"/>
            <w:hideMark/>
          </w:tcPr>
          <w:p w14:paraId="78BD737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1997/98 Manchester United football bearing 17 signatures, including David Beckham, Ole Gunner Solskjaer, Gary Neville, Ryan Giggs, and others, ball no. 38. </w:t>
            </w:r>
          </w:p>
        </w:tc>
        <w:tc>
          <w:tcPr>
            <w:tcW w:w="0" w:type="auto"/>
            <w:hideMark/>
          </w:tcPr>
          <w:p w14:paraId="17035CE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65775641" w14:textId="77777777">
        <w:trPr>
          <w:cantSplit/>
          <w:tblCellSpacing w:w="75" w:type="dxa"/>
        </w:trPr>
        <w:tc>
          <w:tcPr>
            <w:tcW w:w="0" w:type="auto"/>
            <w:hideMark/>
          </w:tcPr>
          <w:p w14:paraId="2ABD6F9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7.</w:t>
            </w:r>
            <w:r w:rsidRPr="00637394">
              <w:rPr>
                <w:rFonts w:ascii="Tahoma" w:eastAsia="Times New Roman" w:hAnsi="Tahoma" w:cs="Tahoma"/>
                <w:sz w:val="28"/>
                <w:szCs w:val="28"/>
              </w:rPr>
              <w:t xml:space="preserve"> </w:t>
            </w:r>
          </w:p>
        </w:tc>
        <w:tc>
          <w:tcPr>
            <w:tcW w:w="0" w:type="auto"/>
            <w:hideMark/>
          </w:tcPr>
          <w:p w14:paraId="406FBFD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Clarice Cliffe Fantasque bowl in a geometric pattern, 18cm in diameter. </w:t>
            </w:r>
          </w:p>
        </w:tc>
        <w:tc>
          <w:tcPr>
            <w:tcW w:w="0" w:type="auto"/>
            <w:hideMark/>
          </w:tcPr>
          <w:p w14:paraId="1A20555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1939B1D6" w14:textId="77777777">
        <w:trPr>
          <w:cantSplit/>
          <w:tblCellSpacing w:w="75" w:type="dxa"/>
        </w:trPr>
        <w:tc>
          <w:tcPr>
            <w:tcW w:w="0" w:type="auto"/>
            <w:hideMark/>
          </w:tcPr>
          <w:p w14:paraId="2E34DF6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8.</w:t>
            </w:r>
            <w:r w:rsidRPr="00637394">
              <w:rPr>
                <w:rFonts w:ascii="Tahoma" w:eastAsia="Times New Roman" w:hAnsi="Tahoma" w:cs="Tahoma"/>
                <w:sz w:val="28"/>
                <w:szCs w:val="28"/>
              </w:rPr>
              <w:t xml:space="preserve"> </w:t>
            </w:r>
          </w:p>
        </w:tc>
        <w:tc>
          <w:tcPr>
            <w:tcW w:w="0" w:type="auto"/>
            <w:hideMark/>
          </w:tcPr>
          <w:p w14:paraId="3D6BE39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decorative metal and glass drop chandelier, 31cm in diameter, and a gilt brass square form lantern adapted for electricity, 41cm high. </w:t>
            </w:r>
          </w:p>
        </w:tc>
        <w:tc>
          <w:tcPr>
            <w:tcW w:w="0" w:type="auto"/>
            <w:hideMark/>
          </w:tcPr>
          <w:p w14:paraId="6F07CC6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4295A2E6" w14:textId="77777777">
        <w:trPr>
          <w:cantSplit/>
          <w:tblCellSpacing w:w="75" w:type="dxa"/>
        </w:trPr>
        <w:tc>
          <w:tcPr>
            <w:tcW w:w="0" w:type="auto"/>
            <w:hideMark/>
          </w:tcPr>
          <w:p w14:paraId="5568228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9.</w:t>
            </w:r>
            <w:r w:rsidRPr="00637394">
              <w:rPr>
                <w:rFonts w:ascii="Tahoma" w:eastAsia="Times New Roman" w:hAnsi="Tahoma" w:cs="Tahoma"/>
                <w:sz w:val="28"/>
                <w:szCs w:val="28"/>
              </w:rPr>
              <w:t xml:space="preserve"> </w:t>
            </w:r>
          </w:p>
        </w:tc>
        <w:tc>
          <w:tcPr>
            <w:tcW w:w="0" w:type="auto"/>
            <w:hideMark/>
          </w:tcPr>
          <w:p w14:paraId="170263D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inlaid mahogany wheel barometer with silvered dials and broken arch pediment, 96cm long. </w:t>
            </w:r>
          </w:p>
        </w:tc>
        <w:tc>
          <w:tcPr>
            <w:tcW w:w="0" w:type="auto"/>
            <w:hideMark/>
          </w:tcPr>
          <w:p w14:paraId="51BC5F0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35F6A" w:rsidRPr="00637394" w14:paraId="36B71321" w14:textId="77777777">
        <w:trPr>
          <w:cantSplit/>
          <w:tblCellSpacing w:w="75" w:type="dxa"/>
        </w:trPr>
        <w:tc>
          <w:tcPr>
            <w:tcW w:w="0" w:type="auto"/>
          </w:tcPr>
          <w:p w14:paraId="57FD9A6A" w14:textId="77777777" w:rsidR="00335F6A" w:rsidRPr="00637394" w:rsidRDefault="00335F6A">
            <w:pPr>
              <w:jc w:val="right"/>
              <w:rPr>
                <w:rStyle w:val="Strong"/>
                <w:rFonts w:ascii="Tahoma" w:eastAsia="Times New Roman" w:hAnsi="Tahoma" w:cs="Tahoma"/>
                <w:sz w:val="28"/>
                <w:szCs w:val="28"/>
              </w:rPr>
            </w:pPr>
          </w:p>
        </w:tc>
        <w:tc>
          <w:tcPr>
            <w:tcW w:w="0" w:type="auto"/>
          </w:tcPr>
          <w:p w14:paraId="3719B025" w14:textId="60288515" w:rsidR="00335F6A" w:rsidRPr="00637394" w:rsidRDefault="00335F6A" w:rsidP="00335F6A">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D86690C" wp14:editId="77A6A80D">
                  <wp:extent cx="4831970" cy="4019550"/>
                  <wp:effectExtent l="0" t="0" r="6985" b="0"/>
                  <wp:docPr id="6" name="Picture 6" descr="A picture containing text, athletic game, sport,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athletic game, sport, painted&#10;&#10;Description automatically generated"/>
                          <pic:cNvPicPr/>
                        </pic:nvPicPr>
                        <pic:blipFill rotWithShape="1">
                          <a:blip r:embed="rId12" cstate="print">
                            <a:extLst>
                              <a:ext uri="{28A0092B-C50C-407E-A947-70E740481C1C}">
                                <a14:useLocalDpi xmlns:a14="http://schemas.microsoft.com/office/drawing/2010/main" val="0"/>
                              </a:ext>
                            </a:extLst>
                          </a:blip>
                          <a:srcRect l="7224" r="12635"/>
                          <a:stretch/>
                        </pic:blipFill>
                        <pic:spPr bwMode="auto">
                          <a:xfrm>
                            <a:off x="0" y="0"/>
                            <a:ext cx="4834639" cy="402177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BA5A541" w14:textId="77777777" w:rsidR="00335F6A" w:rsidRDefault="00335F6A">
            <w:pPr>
              <w:jc w:val="center"/>
              <w:rPr>
                <w:rFonts w:ascii="Tahoma" w:eastAsia="Times New Roman" w:hAnsi="Tahoma" w:cs="Tahoma"/>
                <w:sz w:val="28"/>
                <w:szCs w:val="28"/>
              </w:rPr>
            </w:pPr>
          </w:p>
          <w:p w14:paraId="4D7BF853" w14:textId="77777777" w:rsidR="00335F6A" w:rsidRDefault="00335F6A">
            <w:pPr>
              <w:jc w:val="center"/>
              <w:rPr>
                <w:rFonts w:ascii="Tahoma" w:eastAsia="Times New Roman" w:hAnsi="Tahoma" w:cs="Tahoma"/>
                <w:sz w:val="28"/>
                <w:szCs w:val="28"/>
              </w:rPr>
            </w:pPr>
          </w:p>
          <w:p w14:paraId="19A033B2" w14:textId="77777777" w:rsidR="00335F6A" w:rsidRDefault="00335F6A">
            <w:pPr>
              <w:jc w:val="center"/>
              <w:rPr>
                <w:rFonts w:ascii="Tahoma" w:eastAsia="Times New Roman" w:hAnsi="Tahoma" w:cs="Tahoma"/>
                <w:sz w:val="28"/>
                <w:szCs w:val="28"/>
              </w:rPr>
            </w:pPr>
          </w:p>
          <w:p w14:paraId="45C0D734" w14:textId="77777777" w:rsidR="00335F6A" w:rsidRDefault="00335F6A">
            <w:pPr>
              <w:jc w:val="center"/>
              <w:rPr>
                <w:rFonts w:ascii="Tahoma" w:eastAsia="Times New Roman" w:hAnsi="Tahoma" w:cs="Tahoma"/>
                <w:sz w:val="28"/>
                <w:szCs w:val="28"/>
              </w:rPr>
            </w:pPr>
          </w:p>
          <w:p w14:paraId="6F875AE6" w14:textId="2B08CD94" w:rsidR="00335F6A" w:rsidRPr="00637394" w:rsidRDefault="00335F6A">
            <w:pPr>
              <w:jc w:val="center"/>
              <w:rPr>
                <w:rFonts w:ascii="Tahoma" w:eastAsia="Times New Roman" w:hAnsi="Tahoma" w:cs="Tahoma"/>
                <w:sz w:val="28"/>
                <w:szCs w:val="28"/>
              </w:rPr>
            </w:pPr>
            <w:r>
              <w:rPr>
                <w:rFonts w:ascii="Tahoma" w:eastAsia="Times New Roman" w:hAnsi="Tahoma" w:cs="Tahoma"/>
                <w:sz w:val="28"/>
                <w:szCs w:val="28"/>
              </w:rPr>
              <w:t>Lot 6</w:t>
            </w:r>
          </w:p>
        </w:tc>
      </w:tr>
      <w:tr w:rsidR="00380A28" w:rsidRPr="00637394" w14:paraId="787240BC" w14:textId="77777777">
        <w:trPr>
          <w:cantSplit/>
          <w:tblCellSpacing w:w="75" w:type="dxa"/>
        </w:trPr>
        <w:tc>
          <w:tcPr>
            <w:tcW w:w="0" w:type="auto"/>
            <w:hideMark/>
          </w:tcPr>
          <w:p w14:paraId="01971CD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10.</w:t>
            </w:r>
            <w:r w:rsidRPr="00637394">
              <w:rPr>
                <w:rFonts w:ascii="Tahoma" w:eastAsia="Times New Roman" w:hAnsi="Tahoma" w:cs="Tahoma"/>
                <w:sz w:val="28"/>
                <w:szCs w:val="28"/>
              </w:rPr>
              <w:t xml:space="preserve"> </w:t>
            </w:r>
          </w:p>
        </w:tc>
        <w:tc>
          <w:tcPr>
            <w:tcW w:w="0" w:type="auto"/>
            <w:hideMark/>
          </w:tcPr>
          <w:p w14:paraId="1D3AEC7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Edwardian inlaid mahogany bijouterie table on square tapering legs united by an undertier, 60cm wide. </w:t>
            </w:r>
          </w:p>
        </w:tc>
        <w:tc>
          <w:tcPr>
            <w:tcW w:w="0" w:type="auto"/>
            <w:hideMark/>
          </w:tcPr>
          <w:p w14:paraId="788DF16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48B791BE" w14:textId="77777777">
        <w:trPr>
          <w:cantSplit/>
          <w:tblCellSpacing w:w="75" w:type="dxa"/>
        </w:trPr>
        <w:tc>
          <w:tcPr>
            <w:tcW w:w="0" w:type="auto"/>
            <w:hideMark/>
          </w:tcPr>
          <w:p w14:paraId="522A65C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11.</w:t>
            </w:r>
            <w:r w:rsidRPr="00637394">
              <w:rPr>
                <w:rFonts w:ascii="Tahoma" w:eastAsia="Times New Roman" w:hAnsi="Tahoma" w:cs="Tahoma"/>
                <w:sz w:val="28"/>
                <w:szCs w:val="28"/>
              </w:rPr>
              <w:t xml:space="preserve"> </w:t>
            </w:r>
          </w:p>
        </w:tc>
        <w:tc>
          <w:tcPr>
            <w:tcW w:w="0" w:type="auto"/>
            <w:hideMark/>
          </w:tcPr>
          <w:p w14:paraId="3F8E87E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Bertrand Brunt- miniature on ivory of old gentleman in gilt frame, 7.5cm x 9.5cm and a small miniature of Austrian Army officer, signed P. Carbonifi 3cm x 5cm, unframed. </w:t>
            </w:r>
          </w:p>
        </w:tc>
        <w:tc>
          <w:tcPr>
            <w:tcW w:w="0" w:type="auto"/>
            <w:hideMark/>
          </w:tcPr>
          <w:p w14:paraId="59FFE31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067888FC" w14:textId="77777777">
        <w:trPr>
          <w:cantSplit/>
          <w:tblCellSpacing w:w="75" w:type="dxa"/>
        </w:trPr>
        <w:tc>
          <w:tcPr>
            <w:tcW w:w="0" w:type="auto"/>
            <w:hideMark/>
          </w:tcPr>
          <w:p w14:paraId="455EFC3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12.</w:t>
            </w:r>
            <w:r w:rsidRPr="00637394">
              <w:rPr>
                <w:rFonts w:ascii="Tahoma" w:eastAsia="Times New Roman" w:hAnsi="Tahoma" w:cs="Tahoma"/>
                <w:sz w:val="28"/>
                <w:szCs w:val="28"/>
              </w:rPr>
              <w:t xml:space="preserve"> </w:t>
            </w:r>
          </w:p>
        </w:tc>
        <w:tc>
          <w:tcPr>
            <w:tcW w:w="0" w:type="auto"/>
            <w:hideMark/>
          </w:tcPr>
          <w:p w14:paraId="67FDB94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After Counis- miniature portrait of Pauline Borghese in bone frame, 9cm x 8cm, together with five further miniature prints </w:t>
            </w:r>
            <w:r w:rsidRPr="00637394">
              <w:rPr>
                <w:rFonts w:ascii="Tahoma" w:eastAsia="Times New Roman" w:hAnsi="Tahoma" w:cs="Tahoma"/>
                <w:sz w:val="28"/>
                <w:szCs w:val="28"/>
              </w:rPr>
              <w:lastRenderedPageBreak/>
              <w:t xml:space="preserve">after well known artists, two small Dresden portrait plaques, a small oval print on glass head of Byron and a small print on glass of William Shakespeare (10). </w:t>
            </w:r>
          </w:p>
        </w:tc>
        <w:tc>
          <w:tcPr>
            <w:tcW w:w="0" w:type="auto"/>
            <w:hideMark/>
          </w:tcPr>
          <w:p w14:paraId="0BBA55C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lastRenderedPageBreak/>
              <w:t>£150</w:t>
            </w:r>
            <w:r w:rsidRPr="00637394">
              <w:rPr>
                <w:rFonts w:ascii="Tahoma" w:eastAsia="Times New Roman" w:hAnsi="Tahoma" w:cs="Tahoma"/>
                <w:sz w:val="28"/>
                <w:szCs w:val="28"/>
              </w:rPr>
              <w:noBreakHyphen/>
              <w:t xml:space="preserve">£180 </w:t>
            </w:r>
          </w:p>
        </w:tc>
      </w:tr>
      <w:tr w:rsidR="00380A28" w:rsidRPr="00637394" w14:paraId="5130444D" w14:textId="77777777">
        <w:trPr>
          <w:cantSplit/>
          <w:tblCellSpacing w:w="75" w:type="dxa"/>
        </w:trPr>
        <w:tc>
          <w:tcPr>
            <w:tcW w:w="0" w:type="auto"/>
            <w:hideMark/>
          </w:tcPr>
          <w:p w14:paraId="592BE40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13.</w:t>
            </w:r>
            <w:r w:rsidRPr="00637394">
              <w:rPr>
                <w:rFonts w:ascii="Tahoma" w:eastAsia="Times New Roman" w:hAnsi="Tahoma" w:cs="Tahoma"/>
                <w:sz w:val="28"/>
                <w:szCs w:val="28"/>
              </w:rPr>
              <w:t xml:space="preserve"> </w:t>
            </w:r>
          </w:p>
        </w:tc>
        <w:tc>
          <w:tcPr>
            <w:tcW w:w="0" w:type="auto"/>
            <w:hideMark/>
          </w:tcPr>
          <w:p w14:paraId="03D8523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1990 commemorative crown- visit of John Paul II to Malta and a Roman style replica coin. </w:t>
            </w:r>
          </w:p>
        </w:tc>
        <w:tc>
          <w:tcPr>
            <w:tcW w:w="0" w:type="auto"/>
            <w:hideMark/>
          </w:tcPr>
          <w:p w14:paraId="1CD5CD4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£60 </w:t>
            </w:r>
          </w:p>
        </w:tc>
      </w:tr>
      <w:tr w:rsidR="00380A28" w:rsidRPr="00637394" w14:paraId="527694BF" w14:textId="77777777">
        <w:trPr>
          <w:cantSplit/>
          <w:tblCellSpacing w:w="75" w:type="dxa"/>
        </w:trPr>
        <w:tc>
          <w:tcPr>
            <w:tcW w:w="0" w:type="auto"/>
            <w:hideMark/>
          </w:tcPr>
          <w:p w14:paraId="43B92A5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14.</w:t>
            </w:r>
            <w:r w:rsidRPr="00637394">
              <w:rPr>
                <w:rFonts w:ascii="Tahoma" w:eastAsia="Times New Roman" w:hAnsi="Tahoma" w:cs="Tahoma"/>
                <w:sz w:val="28"/>
                <w:szCs w:val="28"/>
              </w:rPr>
              <w:t xml:space="preserve"> </w:t>
            </w:r>
          </w:p>
        </w:tc>
        <w:tc>
          <w:tcPr>
            <w:tcW w:w="0" w:type="auto"/>
            <w:hideMark/>
          </w:tcPr>
          <w:p w14:paraId="3199584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continental silver and 14k pendant set faceted purple stone and a yellow metal pendant set pink and white brilliants. </w:t>
            </w:r>
          </w:p>
        </w:tc>
        <w:tc>
          <w:tcPr>
            <w:tcW w:w="0" w:type="auto"/>
            <w:hideMark/>
          </w:tcPr>
          <w:p w14:paraId="62DCFA2E"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2A98297A" w14:textId="77777777">
        <w:trPr>
          <w:cantSplit/>
          <w:tblCellSpacing w:w="75" w:type="dxa"/>
        </w:trPr>
        <w:tc>
          <w:tcPr>
            <w:tcW w:w="0" w:type="auto"/>
            <w:hideMark/>
          </w:tcPr>
          <w:p w14:paraId="2A353BA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15.</w:t>
            </w:r>
            <w:r w:rsidRPr="00637394">
              <w:rPr>
                <w:rFonts w:ascii="Tahoma" w:eastAsia="Times New Roman" w:hAnsi="Tahoma" w:cs="Tahoma"/>
                <w:sz w:val="28"/>
                <w:szCs w:val="28"/>
              </w:rPr>
              <w:t xml:space="preserve"> </w:t>
            </w:r>
          </w:p>
        </w:tc>
        <w:tc>
          <w:tcPr>
            <w:tcW w:w="0" w:type="auto"/>
            <w:hideMark/>
          </w:tcPr>
          <w:p w14:paraId="573E4E7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set of 10 painted lead Napoleonic style horse mounted figures including Napoleon, Two Royal Artillery figures and various Hussars and cavalry (10). </w:t>
            </w:r>
          </w:p>
        </w:tc>
        <w:tc>
          <w:tcPr>
            <w:tcW w:w="0" w:type="auto"/>
            <w:hideMark/>
          </w:tcPr>
          <w:p w14:paraId="0C54C1B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7CE9E9C6" w14:textId="77777777">
        <w:trPr>
          <w:cantSplit/>
          <w:tblCellSpacing w:w="75" w:type="dxa"/>
        </w:trPr>
        <w:tc>
          <w:tcPr>
            <w:tcW w:w="0" w:type="auto"/>
            <w:hideMark/>
          </w:tcPr>
          <w:p w14:paraId="2A7BF64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16.</w:t>
            </w:r>
            <w:r w:rsidRPr="00637394">
              <w:rPr>
                <w:rFonts w:ascii="Tahoma" w:eastAsia="Times New Roman" w:hAnsi="Tahoma" w:cs="Tahoma"/>
                <w:sz w:val="28"/>
                <w:szCs w:val="28"/>
              </w:rPr>
              <w:t xml:space="preserve"> </w:t>
            </w:r>
          </w:p>
        </w:tc>
        <w:tc>
          <w:tcPr>
            <w:tcW w:w="0" w:type="auto"/>
            <w:hideMark/>
          </w:tcPr>
          <w:p w14:paraId="70A4BEA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large Islamic style bulbous copper and enamel vase, 68cm high (dented). </w:t>
            </w:r>
          </w:p>
        </w:tc>
        <w:tc>
          <w:tcPr>
            <w:tcW w:w="0" w:type="auto"/>
            <w:hideMark/>
          </w:tcPr>
          <w:p w14:paraId="7B335FA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3A9E2951" w14:textId="77777777">
        <w:trPr>
          <w:cantSplit/>
          <w:tblCellSpacing w:w="75" w:type="dxa"/>
        </w:trPr>
        <w:tc>
          <w:tcPr>
            <w:tcW w:w="0" w:type="auto"/>
            <w:hideMark/>
          </w:tcPr>
          <w:p w14:paraId="34BA5C39"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17.</w:t>
            </w:r>
            <w:r w:rsidRPr="00637394">
              <w:rPr>
                <w:rFonts w:ascii="Tahoma" w:eastAsia="Times New Roman" w:hAnsi="Tahoma" w:cs="Tahoma"/>
                <w:sz w:val="28"/>
                <w:szCs w:val="28"/>
              </w:rPr>
              <w:t xml:space="preserve"> </w:t>
            </w:r>
          </w:p>
        </w:tc>
        <w:tc>
          <w:tcPr>
            <w:tcW w:w="0" w:type="auto"/>
            <w:hideMark/>
          </w:tcPr>
          <w:p w14:paraId="6C70C3F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A.A. Milne- "The House at Pooh Corner" 1928, illustrations by E.H. Sheppard, first edition, with Christmas 1928 inscription. </w:t>
            </w:r>
          </w:p>
        </w:tc>
        <w:tc>
          <w:tcPr>
            <w:tcW w:w="0" w:type="auto"/>
            <w:hideMark/>
          </w:tcPr>
          <w:p w14:paraId="3D1A724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1CA8BAB6" w14:textId="77777777">
        <w:trPr>
          <w:cantSplit/>
          <w:tblCellSpacing w:w="75" w:type="dxa"/>
        </w:trPr>
        <w:tc>
          <w:tcPr>
            <w:tcW w:w="0" w:type="auto"/>
            <w:hideMark/>
          </w:tcPr>
          <w:p w14:paraId="60A3CC0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18.</w:t>
            </w:r>
            <w:r w:rsidRPr="00637394">
              <w:rPr>
                <w:rFonts w:ascii="Tahoma" w:eastAsia="Times New Roman" w:hAnsi="Tahoma" w:cs="Tahoma"/>
                <w:sz w:val="28"/>
                <w:szCs w:val="28"/>
              </w:rPr>
              <w:t xml:space="preserve"> </w:t>
            </w:r>
          </w:p>
        </w:tc>
        <w:tc>
          <w:tcPr>
            <w:tcW w:w="0" w:type="auto"/>
            <w:hideMark/>
          </w:tcPr>
          <w:p w14:paraId="06D662C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set of five Victorian rosewood kidney back dining chairs on turned, ringed and lappeted legs. </w:t>
            </w:r>
          </w:p>
        </w:tc>
        <w:tc>
          <w:tcPr>
            <w:tcW w:w="0" w:type="auto"/>
            <w:hideMark/>
          </w:tcPr>
          <w:p w14:paraId="69988EB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35F6A" w:rsidRPr="00637394" w14:paraId="6E62743F" w14:textId="77777777">
        <w:trPr>
          <w:cantSplit/>
          <w:tblCellSpacing w:w="75" w:type="dxa"/>
        </w:trPr>
        <w:tc>
          <w:tcPr>
            <w:tcW w:w="0" w:type="auto"/>
          </w:tcPr>
          <w:p w14:paraId="1D29A7A0" w14:textId="77777777" w:rsidR="00335F6A" w:rsidRPr="00637394" w:rsidRDefault="00335F6A">
            <w:pPr>
              <w:jc w:val="right"/>
              <w:rPr>
                <w:rStyle w:val="Strong"/>
                <w:rFonts w:ascii="Tahoma" w:eastAsia="Times New Roman" w:hAnsi="Tahoma" w:cs="Tahoma"/>
                <w:sz w:val="28"/>
                <w:szCs w:val="28"/>
              </w:rPr>
            </w:pPr>
          </w:p>
        </w:tc>
        <w:tc>
          <w:tcPr>
            <w:tcW w:w="0" w:type="auto"/>
          </w:tcPr>
          <w:p w14:paraId="239436B9" w14:textId="77777777" w:rsidR="00335F6A" w:rsidRDefault="00335F6A" w:rsidP="00335F6A">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14353356" wp14:editId="1ACA7A0B">
                  <wp:extent cx="4903157" cy="372427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3" cstate="print">
                            <a:extLst>
                              <a:ext uri="{28A0092B-C50C-407E-A947-70E740481C1C}">
                                <a14:useLocalDpi xmlns:a14="http://schemas.microsoft.com/office/drawing/2010/main" val="0"/>
                              </a:ext>
                            </a:extLst>
                          </a:blip>
                          <a:srcRect r="12231"/>
                          <a:stretch/>
                        </pic:blipFill>
                        <pic:spPr bwMode="auto">
                          <a:xfrm>
                            <a:off x="0" y="0"/>
                            <a:ext cx="4904700" cy="3725447"/>
                          </a:xfrm>
                          <a:prstGeom prst="rect">
                            <a:avLst/>
                          </a:prstGeom>
                          <a:ln>
                            <a:noFill/>
                          </a:ln>
                          <a:extLst>
                            <a:ext uri="{53640926-AAD7-44D8-BBD7-CCE9431645EC}">
                              <a14:shadowObscured xmlns:a14="http://schemas.microsoft.com/office/drawing/2010/main"/>
                            </a:ext>
                          </a:extLst>
                        </pic:spPr>
                      </pic:pic>
                    </a:graphicData>
                  </a:graphic>
                </wp:inline>
              </w:drawing>
            </w:r>
          </w:p>
          <w:p w14:paraId="2181A610" w14:textId="77777777" w:rsidR="00335F6A" w:rsidRDefault="00335F6A" w:rsidP="00335F6A">
            <w:pPr>
              <w:jc w:val="center"/>
              <w:rPr>
                <w:rFonts w:ascii="Tahoma" w:eastAsia="Times New Roman" w:hAnsi="Tahoma" w:cs="Tahoma"/>
                <w:sz w:val="28"/>
                <w:szCs w:val="28"/>
              </w:rPr>
            </w:pPr>
          </w:p>
          <w:p w14:paraId="621068F0" w14:textId="102A1676" w:rsidR="00335F6A" w:rsidRPr="00637394" w:rsidRDefault="00335F6A" w:rsidP="00335F6A">
            <w:pPr>
              <w:jc w:val="center"/>
              <w:rPr>
                <w:rFonts w:ascii="Tahoma" w:eastAsia="Times New Roman" w:hAnsi="Tahoma" w:cs="Tahoma"/>
                <w:sz w:val="28"/>
                <w:szCs w:val="28"/>
              </w:rPr>
            </w:pPr>
            <w:r>
              <w:rPr>
                <w:rFonts w:ascii="Tahoma" w:eastAsia="Times New Roman" w:hAnsi="Tahoma" w:cs="Tahoma"/>
                <w:noProof/>
                <w:sz w:val="28"/>
                <w:szCs w:val="28"/>
              </w:rPr>
              <w:lastRenderedPageBreak/>
              <w:drawing>
                <wp:inline distT="0" distB="0" distL="0" distR="0" wp14:anchorId="39AC5960" wp14:editId="71645E5C">
                  <wp:extent cx="3525063" cy="4867275"/>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4" cstate="print">
                            <a:extLst>
                              <a:ext uri="{28A0092B-C50C-407E-A947-70E740481C1C}">
                                <a14:useLocalDpi xmlns:a14="http://schemas.microsoft.com/office/drawing/2010/main" val="0"/>
                              </a:ext>
                            </a:extLst>
                          </a:blip>
                          <a:srcRect t="7045" b="900"/>
                          <a:stretch/>
                        </pic:blipFill>
                        <pic:spPr bwMode="auto">
                          <a:xfrm>
                            <a:off x="0" y="0"/>
                            <a:ext cx="3553904" cy="490709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C8E510D" w14:textId="77777777" w:rsidR="00335F6A" w:rsidRDefault="00335F6A">
            <w:pPr>
              <w:jc w:val="center"/>
              <w:rPr>
                <w:rFonts w:ascii="Tahoma" w:eastAsia="Times New Roman" w:hAnsi="Tahoma" w:cs="Tahoma"/>
                <w:sz w:val="28"/>
                <w:szCs w:val="28"/>
              </w:rPr>
            </w:pPr>
          </w:p>
          <w:p w14:paraId="1D77C4F2" w14:textId="77777777" w:rsidR="00335F6A" w:rsidRDefault="00335F6A">
            <w:pPr>
              <w:jc w:val="center"/>
              <w:rPr>
                <w:rFonts w:ascii="Tahoma" w:eastAsia="Times New Roman" w:hAnsi="Tahoma" w:cs="Tahoma"/>
                <w:sz w:val="28"/>
                <w:szCs w:val="28"/>
              </w:rPr>
            </w:pPr>
          </w:p>
          <w:p w14:paraId="0CCD9BAC" w14:textId="77777777" w:rsidR="00335F6A" w:rsidRDefault="00335F6A">
            <w:pPr>
              <w:jc w:val="center"/>
              <w:rPr>
                <w:rFonts w:ascii="Tahoma" w:eastAsia="Times New Roman" w:hAnsi="Tahoma" w:cs="Tahoma"/>
                <w:sz w:val="28"/>
                <w:szCs w:val="28"/>
              </w:rPr>
            </w:pPr>
          </w:p>
          <w:p w14:paraId="2F692FBA" w14:textId="77777777" w:rsidR="00335F6A" w:rsidRDefault="00335F6A">
            <w:pPr>
              <w:jc w:val="center"/>
              <w:rPr>
                <w:rFonts w:ascii="Tahoma" w:eastAsia="Times New Roman" w:hAnsi="Tahoma" w:cs="Tahoma"/>
                <w:sz w:val="28"/>
                <w:szCs w:val="28"/>
              </w:rPr>
            </w:pPr>
          </w:p>
          <w:p w14:paraId="72CF960B" w14:textId="77777777" w:rsidR="00335F6A" w:rsidRDefault="00335F6A">
            <w:pPr>
              <w:jc w:val="center"/>
              <w:rPr>
                <w:rFonts w:ascii="Tahoma" w:eastAsia="Times New Roman" w:hAnsi="Tahoma" w:cs="Tahoma"/>
                <w:sz w:val="28"/>
                <w:szCs w:val="28"/>
              </w:rPr>
            </w:pPr>
          </w:p>
          <w:p w14:paraId="6B331C61" w14:textId="77777777" w:rsidR="00335F6A" w:rsidRDefault="00335F6A">
            <w:pPr>
              <w:jc w:val="center"/>
              <w:rPr>
                <w:rFonts w:ascii="Tahoma" w:eastAsia="Times New Roman" w:hAnsi="Tahoma" w:cs="Tahoma"/>
                <w:sz w:val="28"/>
                <w:szCs w:val="28"/>
              </w:rPr>
            </w:pPr>
          </w:p>
          <w:p w14:paraId="2A96986E" w14:textId="58CEC03F" w:rsidR="00335F6A" w:rsidRPr="00637394" w:rsidRDefault="00335F6A">
            <w:pPr>
              <w:jc w:val="center"/>
              <w:rPr>
                <w:rFonts w:ascii="Tahoma" w:eastAsia="Times New Roman" w:hAnsi="Tahoma" w:cs="Tahoma"/>
                <w:sz w:val="28"/>
                <w:szCs w:val="28"/>
              </w:rPr>
            </w:pPr>
            <w:r>
              <w:rPr>
                <w:rFonts w:ascii="Tahoma" w:eastAsia="Times New Roman" w:hAnsi="Tahoma" w:cs="Tahoma"/>
                <w:sz w:val="28"/>
                <w:szCs w:val="28"/>
              </w:rPr>
              <w:t>Lot 17</w:t>
            </w:r>
          </w:p>
        </w:tc>
      </w:tr>
      <w:tr w:rsidR="00380A28" w:rsidRPr="00637394" w14:paraId="4B051AD2" w14:textId="77777777">
        <w:trPr>
          <w:cantSplit/>
          <w:tblCellSpacing w:w="75" w:type="dxa"/>
        </w:trPr>
        <w:tc>
          <w:tcPr>
            <w:tcW w:w="0" w:type="auto"/>
            <w:hideMark/>
          </w:tcPr>
          <w:p w14:paraId="100F87A0"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19.</w:t>
            </w:r>
            <w:r w:rsidRPr="00637394">
              <w:rPr>
                <w:rFonts w:ascii="Tahoma" w:eastAsia="Times New Roman" w:hAnsi="Tahoma" w:cs="Tahoma"/>
                <w:sz w:val="28"/>
                <w:szCs w:val="28"/>
              </w:rPr>
              <w:t xml:space="preserve"> </w:t>
            </w:r>
          </w:p>
        </w:tc>
        <w:tc>
          <w:tcPr>
            <w:tcW w:w="0" w:type="auto"/>
            <w:hideMark/>
          </w:tcPr>
          <w:p w14:paraId="3ED2BEB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Victorian hobnail cut glass toilet bottle, with silver top, and remains of infuser, Birmingham 1898, 16cm high and a silver-plated dressing tray, a.f. (2). </w:t>
            </w:r>
          </w:p>
        </w:tc>
        <w:tc>
          <w:tcPr>
            <w:tcW w:w="0" w:type="auto"/>
            <w:hideMark/>
          </w:tcPr>
          <w:p w14:paraId="35EC730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110BBBF4" w14:textId="77777777">
        <w:trPr>
          <w:cantSplit/>
          <w:tblCellSpacing w:w="75" w:type="dxa"/>
        </w:trPr>
        <w:tc>
          <w:tcPr>
            <w:tcW w:w="0" w:type="auto"/>
            <w:hideMark/>
          </w:tcPr>
          <w:p w14:paraId="1DE2D73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w:t>
            </w:r>
            <w:r w:rsidRPr="00637394">
              <w:rPr>
                <w:rFonts w:ascii="Tahoma" w:eastAsia="Times New Roman" w:hAnsi="Tahoma" w:cs="Tahoma"/>
                <w:sz w:val="28"/>
                <w:szCs w:val="28"/>
              </w:rPr>
              <w:t xml:space="preserve"> </w:t>
            </w:r>
          </w:p>
        </w:tc>
        <w:tc>
          <w:tcPr>
            <w:tcW w:w="0" w:type="auto"/>
            <w:hideMark/>
          </w:tcPr>
          <w:p w14:paraId="2267F6A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9ct gold link neck chain, approx. 52cm long, approx. 20g. </w:t>
            </w:r>
          </w:p>
        </w:tc>
        <w:tc>
          <w:tcPr>
            <w:tcW w:w="0" w:type="auto"/>
            <w:hideMark/>
          </w:tcPr>
          <w:p w14:paraId="096F61E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£250</w:t>
            </w:r>
            <w:r w:rsidRPr="00637394">
              <w:rPr>
                <w:rFonts w:ascii="Tahoma" w:eastAsia="Times New Roman" w:hAnsi="Tahoma" w:cs="Tahoma"/>
                <w:sz w:val="28"/>
                <w:szCs w:val="28"/>
              </w:rPr>
              <w:noBreakHyphen/>
              <w:t xml:space="preserve">£350 </w:t>
            </w:r>
          </w:p>
        </w:tc>
      </w:tr>
      <w:tr w:rsidR="00380A28" w:rsidRPr="00637394" w14:paraId="662DB281" w14:textId="77777777">
        <w:trPr>
          <w:cantSplit/>
          <w:tblCellSpacing w:w="75" w:type="dxa"/>
        </w:trPr>
        <w:tc>
          <w:tcPr>
            <w:tcW w:w="0" w:type="auto"/>
            <w:hideMark/>
          </w:tcPr>
          <w:p w14:paraId="0A363BB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21.</w:t>
            </w:r>
            <w:r w:rsidRPr="00637394">
              <w:rPr>
                <w:rFonts w:ascii="Tahoma" w:eastAsia="Times New Roman" w:hAnsi="Tahoma" w:cs="Tahoma"/>
                <w:sz w:val="28"/>
                <w:szCs w:val="28"/>
              </w:rPr>
              <w:t xml:space="preserve"> </w:t>
            </w:r>
          </w:p>
        </w:tc>
        <w:tc>
          <w:tcPr>
            <w:tcW w:w="0" w:type="auto"/>
            <w:hideMark/>
          </w:tcPr>
          <w:p w14:paraId="5D9E68B2"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modern Chinese style blue and white vase and cover, 37cm high and a delft vase, 34cm high (2). </w:t>
            </w:r>
          </w:p>
        </w:tc>
        <w:tc>
          <w:tcPr>
            <w:tcW w:w="0" w:type="auto"/>
            <w:hideMark/>
          </w:tcPr>
          <w:p w14:paraId="212366D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7F336604" w14:textId="77777777">
        <w:trPr>
          <w:cantSplit/>
          <w:tblCellSpacing w:w="75" w:type="dxa"/>
        </w:trPr>
        <w:tc>
          <w:tcPr>
            <w:tcW w:w="0" w:type="auto"/>
            <w:hideMark/>
          </w:tcPr>
          <w:p w14:paraId="0225DBA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w:t>
            </w:r>
            <w:r w:rsidRPr="00637394">
              <w:rPr>
                <w:rFonts w:ascii="Tahoma" w:eastAsia="Times New Roman" w:hAnsi="Tahoma" w:cs="Tahoma"/>
                <w:sz w:val="28"/>
                <w:szCs w:val="28"/>
              </w:rPr>
              <w:t xml:space="preserve"> </w:t>
            </w:r>
          </w:p>
        </w:tc>
        <w:tc>
          <w:tcPr>
            <w:tcW w:w="0" w:type="auto"/>
            <w:hideMark/>
          </w:tcPr>
          <w:p w14:paraId="01675E0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stripped pine dresser with plate rack and spice drawers, above drawers and panelled doors, 164cm wide x 193cm high. </w:t>
            </w:r>
          </w:p>
        </w:tc>
        <w:tc>
          <w:tcPr>
            <w:tcW w:w="0" w:type="auto"/>
            <w:hideMark/>
          </w:tcPr>
          <w:p w14:paraId="758EB7F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55216CE5" w14:textId="77777777">
        <w:trPr>
          <w:cantSplit/>
          <w:tblCellSpacing w:w="75" w:type="dxa"/>
        </w:trPr>
        <w:tc>
          <w:tcPr>
            <w:tcW w:w="0" w:type="auto"/>
            <w:hideMark/>
          </w:tcPr>
          <w:p w14:paraId="71DDB3F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23.</w:t>
            </w:r>
            <w:r w:rsidRPr="00637394">
              <w:rPr>
                <w:rFonts w:ascii="Tahoma" w:eastAsia="Times New Roman" w:hAnsi="Tahoma" w:cs="Tahoma"/>
                <w:sz w:val="28"/>
                <w:szCs w:val="28"/>
              </w:rPr>
              <w:t xml:space="preserve"> </w:t>
            </w:r>
          </w:p>
        </w:tc>
        <w:tc>
          <w:tcPr>
            <w:tcW w:w="0" w:type="auto"/>
            <w:hideMark/>
          </w:tcPr>
          <w:p w14:paraId="614D149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Sindy Doll, with blond hair, based on "country walks" model, with tweed skirt and suede jacket, circa 1963, 29cm long, unboxed. </w:t>
            </w:r>
          </w:p>
        </w:tc>
        <w:tc>
          <w:tcPr>
            <w:tcW w:w="0" w:type="auto"/>
            <w:hideMark/>
          </w:tcPr>
          <w:p w14:paraId="651AEDC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2D6190A3" w14:textId="77777777">
        <w:trPr>
          <w:cantSplit/>
          <w:tblCellSpacing w:w="75" w:type="dxa"/>
        </w:trPr>
        <w:tc>
          <w:tcPr>
            <w:tcW w:w="0" w:type="auto"/>
            <w:hideMark/>
          </w:tcPr>
          <w:p w14:paraId="7E5B797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24.</w:t>
            </w:r>
            <w:r w:rsidRPr="00637394">
              <w:rPr>
                <w:rFonts w:ascii="Tahoma" w:eastAsia="Times New Roman" w:hAnsi="Tahoma" w:cs="Tahoma"/>
                <w:sz w:val="28"/>
                <w:szCs w:val="28"/>
              </w:rPr>
              <w:t xml:space="preserve"> </w:t>
            </w:r>
          </w:p>
        </w:tc>
        <w:tc>
          <w:tcPr>
            <w:tcW w:w="0" w:type="auto"/>
            <w:hideMark/>
          </w:tcPr>
          <w:p w14:paraId="164F8FC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teak refectory style dining table of continental style, on triple turned end supports, scrolled trestle feet, united by stretchers, the top 91cm x 183cm, restored. </w:t>
            </w:r>
          </w:p>
        </w:tc>
        <w:tc>
          <w:tcPr>
            <w:tcW w:w="0" w:type="auto"/>
            <w:hideMark/>
          </w:tcPr>
          <w:p w14:paraId="054B1B4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594B4425" w14:textId="77777777">
        <w:trPr>
          <w:cantSplit/>
          <w:tblCellSpacing w:w="75" w:type="dxa"/>
        </w:trPr>
        <w:tc>
          <w:tcPr>
            <w:tcW w:w="0" w:type="auto"/>
            <w:hideMark/>
          </w:tcPr>
          <w:p w14:paraId="12F6990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25.</w:t>
            </w:r>
            <w:r w:rsidRPr="00637394">
              <w:rPr>
                <w:rFonts w:ascii="Tahoma" w:eastAsia="Times New Roman" w:hAnsi="Tahoma" w:cs="Tahoma"/>
                <w:sz w:val="28"/>
                <w:szCs w:val="28"/>
              </w:rPr>
              <w:t xml:space="preserve"> </w:t>
            </w:r>
          </w:p>
        </w:tc>
        <w:tc>
          <w:tcPr>
            <w:tcW w:w="0" w:type="auto"/>
            <w:hideMark/>
          </w:tcPr>
          <w:p w14:paraId="1958826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Oak bureau bookcase, the upper part with pair of glazed doors, writing flap below, fitted interior three drawers under, on short cabriole legs, ball and claw feet. </w:t>
            </w:r>
          </w:p>
        </w:tc>
        <w:tc>
          <w:tcPr>
            <w:tcW w:w="0" w:type="auto"/>
            <w:hideMark/>
          </w:tcPr>
          <w:p w14:paraId="738F3E0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£35 </w:t>
            </w:r>
          </w:p>
        </w:tc>
      </w:tr>
      <w:tr w:rsidR="00380A28" w:rsidRPr="00637394" w14:paraId="6BF813F5" w14:textId="77777777">
        <w:trPr>
          <w:cantSplit/>
          <w:tblCellSpacing w:w="75" w:type="dxa"/>
        </w:trPr>
        <w:tc>
          <w:tcPr>
            <w:tcW w:w="0" w:type="auto"/>
            <w:hideMark/>
          </w:tcPr>
          <w:p w14:paraId="378222D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26.</w:t>
            </w:r>
            <w:r w:rsidRPr="00637394">
              <w:rPr>
                <w:rFonts w:ascii="Tahoma" w:eastAsia="Times New Roman" w:hAnsi="Tahoma" w:cs="Tahoma"/>
                <w:sz w:val="28"/>
                <w:szCs w:val="28"/>
              </w:rPr>
              <w:t xml:space="preserve"> </w:t>
            </w:r>
          </w:p>
        </w:tc>
        <w:tc>
          <w:tcPr>
            <w:tcW w:w="0" w:type="auto"/>
            <w:hideMark/>
          </w:tcPr>
          <w:p w14:paraId="1680A04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Walnut bow fronted display cabinet, pair of glazed doors enclosing two shelves, cupboard under on short legs, ball and claw feet. </w:t>
            </w:r>
          </w:p>
        </w:tc>
        <w:tc>
          <w:tcPr>
            <w:tcW w:w="0" w:type="auto"/>
            <w:hideMark/>
          </w:tcPr>
          <w:p w14:paraId="5F91806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£35 </w:t>
            </w:r>
          </w:p>
        </w:tc>
      </w:tr>
      <w:tr w:rsidR="00380A28" w:rsidRPr="00637394" w14:paraId="2F865883" w14:textId="77777777">
        <w:trPr>
          <w:cantSplit/>
          <w:tblCellSpacing w:w="75" w:type="dxa"/>
        </w:trPr>
        <w:tc>
          <w:tcPr>
            <w:tcW w:w="0" w:type="auto"/>
            <w:hideMark/>
          </w:tcPr>
          <w:p w14:paraId="272299B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27.</w:t>
            </w:r>
            <w:r w:rsidRPr="00637394">
              <w:rPr>
                <w:rFonts w:ascii="Tahoma" w:eastAsia="Times New Roman" w:hAnsi="Tahoma" w:cs="Tahoma"/>
                <w:sz w:val="28"/>
                <w:szCs w:val="28"/>
              </w:rPr>
              <w:t xml:space="preserve"> </w:t>
            </w:r>
          </w:p>
        </w:tc>
        <w:tc>
          <w:tcPr>
            <w:tcW w:w="0" w:type="auto"/>
            <w:hideMark/>
          </w:tcPr>
          <w:p w14:paraId="756FB0C2"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Police Long Service and Good Conduct Medal awarded to Inspector Frank Lovejoy, complete with ribbon, boxed. Set of Maundy Money 1989, boxed and a collection of commemorative coins. </w:t>
            </w:r>
          </w:p>
        </w:tc>
        <w:tc>
          <w:tcPr>
            <w:tcW w:w="0" w:type="auto"/>
            <w:hideMark/>
          </w:tcPr>
          <w:p w14:paraId="58DCF3E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£55 </w:t>
            </w:r>
          </w:p>
        </w:tc>
      </w:tr>
      <w:tr w:rsidR="00380A28" w:rsidRPr="00637394" w14:paraId="46C36A42" w14:textId="77777777">
        <w:trPr>
          <w:cantSplit/>
          <w:tblCellSpacing w:w="75" w:type="dxa"/>
        </w:trPr>
        <w:tc>
          <w:tcPr>
            <w:tcW w:w="0" w:type="auto"/>
            <w:hideMark/>
          </w:tcPr>
          <w:p w14:paraId="4FFE60C5"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28.</w:t>
            </w:r>
            <w:r w:rsidRPr="00637394">
              <w:rPr>
                <w:rFonts w:ascii="Tahoma" w:eastAsia="Times New Roman" w:hAnsi="Tahoma" w:cs="Tahoma"/>
                <w:sz w:val="28"/>
                <w:szCs w:val="28"/>
              </w:rPr>
              <w:t xml:space="preserve"> </w:t>
            </w:r>
          </w:p>
        </w:tc>
        <w:tc>
          <w:tcPr>
            <w:tcW w:w="0" w:type="auto"/>
            <w:hideMark/>
          </w:tcPr>
          <w:p w14:paraId="6CD354D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collection of copper and brass including two copper and brass ship lamps, brass bell complete with anchor hanger, brass horse and chariot, copper ewer, three piece brass companion set, warming pan length 102cm and other copper. </w:t>
            </w:r>
          </w:p>
        </w:tc>
        <w:tc>
          <w:tcPr>
            <w:tcW w:w="0" w:type="auto"/>
            <w:hideMark/>
          </w:tcPr>
          <w:p w14:paraId="026A657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£175 </w:t>
            </w:r>
          </w:p>
        </w:tc>
      </w:tr>
      <w:tr w:rsidR="00380A28" w:rsidRPr="00637394" w14:paraId="00A06204" w14:textId="77777777">
        <w:trPr>
          <w:cantSplit/>
          <w:tblCellSpacing w:w="75" w:type="dxa"/>
        </w:trPr>
        <w:tc>
          <w:tcPr>
            <w:tcW w:w="0" w:type="auto"/>
            <w:hideMark/>
          </w:tcPr>
          <w:p w14:paraId="51D052A0"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29.</w:t>
            </w:r>
            <w:r w:rsidRPr="00637394">
              <w:rPr>
                <w:rFonts w:ascii="Tahoma" w:eastAsia="Times New Roman" w:hAnsi="Tahoma" w:cs="Tahoma"/>
                <w:sz w:val="28"/>
                <w:szCs w:val="28"/>
              </w:rPr>
              <w:t xml:space="preserve"> </w:t>
            </w:r>
          </w:p>
        </w:tc>
        <w:tc>
          <w:tcPr>
            <w:tcW w:w="0" w:type="auto"/>
            <w:hideMark/>
          </w:tcPr>
          <w:p w14:paraId="3FFE9D2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brass horse hames, with some iron fittings, each 87cm long. </w:t>
            </w:r>
          </w:p>
        </w:tc>
        <w:tc>
          <w:tcPr>
            <w:tcW w:w="0" w:type="auto"/>
            <w:hideMark/>
          </w:tcPr>
          <w:p w14:paraId="25DF3FD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£45 </w:t>
            </w:r>
          </w:p>
        </w:tc>
      </w:tr>
      <w:tr w:rsidR="00380A28" w:rsidRPr="00637394" w14:paraId="69311FDA" w14:textId="77777777">
        <w:trPr>
          <w:cantSplit/>
          <w:tblCellSpacing w:w="75" w:type="dxa"/>
        </w:trPr>
        <w:tc>
          <w:tcPr>
            <w:tcW w:w="0" w:type="auto"/>
            <w:hideMark/>
          </w:tcPr>
          <w:p w14:paraId="23DCD73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30.</w:t>
            </w:r>
            <w:r w:rsidRPr="00637394">
              <w:rPr>
                <w:rFonts w:ascii="Tahoma" w:eastAsia="Times New Roman" w:hAnsi="Tahoma" w:cs="Tahoma"/>
                <w:sz w:val="28"/>
                <w:szCs w:val="28"/>
              </w:rPr>
              <w:t xml:space="preserve"> </w:t>
            </w:r>
          </w:p>
        </w:tc>
        <w:tc>
          <w:tcPr>
            <w:tcW w:w="0" w:type="auto"/>
            <w:hideMark/>
          </w:tcPr>
          <w:p w14:paraId="6A38654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selection of Royal Doulton plates and figures including a set of five plates, The Falconer D6279, The Squire D6284, Jester D6277, Hunting Man D6288, Admiral D6278. Royal Doulton tankard Old Charley, figurines of The Lobster Man H N 2317 and Fortune H N 2159. </w:t>
            </w:r>
          </w:p>
        </w:tc>
        <w:tc>
          <w:tcPr>
            <w:tcW w:w="0" w:type="auto"/>
            <w:hideMark/>
          </w:tcPr>
          <w:p w14:paraId="1092C23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651840E6" w14:textId="77777777">
        <w:trPr>
          <w:cantSplit/>
          <w:tblCellSpacing w:w="75" w:type="dxa"/>
        </w:trPr>
        <w:tc>
          <w:tcPr>
            <w:tcW w:w="0" w:type="auto"/>
            <w:hideMark/>
          </w:tcPr>
          <w:p w14:paraId="1C9FDBA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31.</w:t>
            </w:r>
            <w:r w:rsidRPr="00637394">
              <w:rPr>
                <w:rFonts w:ascii="Tahoma" w:eastAsia="Times New Roman" w:hAnsi="Tahoma" w:cs="Tahoma"/>
                <w:sz w:val="28"/>
                <w:szCs w:val="28"/>
              </w:rPr>
              <w:t xml:space="preserve"> </w:t>
            </w:r>
          </w:p>
        </w:tc>
        <w:tc>
          <w:tcPr>
            <w:tcW w:w="0" w:type="auto"/>
            <w:hideMark/>
          </w:tcPr>
          <w:p w14:paraId="3BBAF10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silver medal inscribed Tottenham P S Runner Up Lytton Cup 1908 and an eternity ring, single row of tiny diamonds, 39 to 40 (one missing), band of white gold. </w:t>
            </w:r>
          </w:p>
        </w:tc>
        <w:tc>
          <w:tcPr>
            <w:tcW w:w="0" w:type="auto"/>
            <w:hideMark/>
          </w:tcPr>
          <w:p w14:paraId="0DBEA04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£90 </w:t>
            </w:r>
          </w:p>
        </w:tc>
      </w:tr>
      <w:tr w:rsidR="00380A28" w:rsidRPr="00637394" w14:paraId="495156FF" w14:textId="77777777">
        <w:trPr>
          <w:cantSplit/>
          <w:tblCellSpacing w:w="75" w:type="dxa"/>
        </w:trPr>
        <w:tc>
          <w:tcPr>
            <w:tcW w:w="0" w:type="auto"/>
            <w:hideMark/>
          </w:tcPr>
          <w:p w14:paraId="6E7EA7B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32.</w:t>
            </w:r>
            <w:r w:rsidRPr="00637394">
              <w:rPr>
                <w:rFonts w:ascii="Tahoma" w:eastAsia="Times New Roman" w:hAnsi="Tahoma" w:cs="Tahoma"/>
                <w:sz w:val="28"/>
                <w:szCs w:val="28"/>
              </w:rPr>
              <w:t xml:space="preserve"> </w:t>
            </w:r>
          </w:p>
        </w:tc>
        <w:tc>
          <w:tcPr>
            <w:tcW w:w="0" w:type="auto"/>
            <w:hideMark/>
          </w:tcPr>
          <w:p w14:paraId="0BF53AD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small oak bookcase, containing a set of Encyclopaedia Britannica, thirteenth edition, enclosed by glazed panel doors, 60cm wide, together with six small booklets. </w:t>
            </w:r>
          </w:p>
        </w:tc>
        <w:tc>
          <w:tcPr>
            <w:tcW w:w="0" w:type="auto"/>
            <w:hideMark/>
          </w:tcPr>
          <w:p w14:paraId="59DE899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38EF90C7" w14:textId="77777777">
        <w:trPr>
          <w:cantSplit/>
          <w:tblCellSpacing w:w="75" w:type="dxa"/>
        </w:trPr>
        <w:tc>
          <w:tcPr>
            <w:tcW w:w="0" w:type="auto"/>
            <w:hideMark/>
          </w:tcPr>
          <w:p w14:paraId="5083591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33.</w:t>
            </w:r>
            <w:r w:rsidRPr="00637394">
              <w:rPr>
                <w:rFonts w:ascii="Tahoma" w:eastAsia="Times New Roman" w:hAnsi="Tahoma" w:cs="Tahoma"/>
                <w:sz w:val="28"/>
                <w:szCs w:val="28"/>
              </w:rPr>
              <w:t xml:space="preserve"> </w:t>
            </w:r>
          </w:p>
        </w:tc>
        <w:tc>
          <w:tcPr>
            <w:tcW w:w="0" w:type="auto"/>
            <w:hideMark/>
          </w:tcPr>
          <w:p w14:paraId="59FE9DA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lacquered brass table lamps, with shades, each 47cm high, a brass oil lamp, with coloured glass shade, 53cm high, adapted for electricity, and a pottery table lamp (4). </w:t>
            </w:r>
          </w:p>
        </w:tc>
        <w:tc>
          <w:tcPr>
            <w:tcW w:w="0" w:type="auto"/>
            <w:hideMark/>
          </w:tcPr>
          <w:p w14:paraId="17F1F92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639F2E7E" w14:textId="77777777">
        <w:trPr>
          <w:cantSplit/>
          <w:tblCellSpacing w:w="75" w:type="dxa"/>
        </w:trPr>
        <w:tc>
          <w:tcPr>
            <w:tcW w:w="0" w:type="auto"/>
            <w:hideMark/>
          </w:tcPr>
          <w:p w14:paraId="5991ECB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34.</w:t>
            </w:r>
            <w:r w:rsidRPr="00637394">
              <w:rPr>
                <w:rFonts w:ascii="Tahoma" w:eastAsia="Times New Roman" w:hAnsi="Tahoma" w:cs="Tahoma"/>
                <w:sz w:val="28"/>
                <w:szCs w:val="28"/>
              </w:rPr>
              <w:t xml:space="preserve"> </w:t>
            </w:r>
          </w:p>
        </w:tc>
        <w:tc>
          <w:tcPr>
            <w:tcW w:w="0" w:type="auto"/>
            <w:hideMark/>
          </w:tcPr>
          <w:p w14:paraId="4E3250A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mahogany side table, on square tapering legs, 107cm wide (formerly a dining table end) and a Victorian mahogany circular tripod table, 61cm in diameter (2). </w:t>
            </w:r>
          </w:p>
        </w:tc>
        <w:tc>
          <w:tcPr>
            <w:tcW w:w="0" w:type="auto"/>
            <w:hideMark/>
          </w:tcPr>
          <w:p w14:paraId="7B4D681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62B9942E" w14:textId="77777777">
        <w:trPr>
          <w:cantSplit/>
          <w:tblCellSpacing w:w="75" w:type="dxa"/>
        </w:trPr>
        <w:tc>
          <w:tcPr>
            <w:tcW w:w="0" w:type="auto"/>
            <w:hideMark/>
          </w:tcPr>
          <w:p w14:paraId="6CC7869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35.</w:t>
            </w:r>
            <w:r w:rsidRPr="00637394">
              <w:rPr>
                <w:rFonts w:ascii="Tahoma" w:eastAsia="Times New Roman" w:hAnsi="Tahoma" w:cs="Tahoma"/>
                <w:sz w:val="28"/>
                <w:szCs w:val="28"/>
              </w:rPr>
              <w:t xml:space="preserve"> </w:t>
            </w:r>
          </w:p>
        </w:tc>
        <w:tc>
          <w:tcPr>
            <w:tcW w:w="0" w:type="auto"/>
            <w:hideMark/>
          </w:tcPr>
          <w:p w14:paraId="3D83417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Victorian mahogany wind-out dining table, on cabriole legs and pad feet, with castors, two extra leaves, 103cm x 178cm, extended. </w:t>
            </w:r>
          </w:p>
        </w:tc>
        <w:tc>
          <w:tcPr>
            <w:tcW w:w="0" w:type="auto"/>
            <w:hideMark/>
          </w:tcPr>
          <w:p w14:paraId="6F747BAD"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76663AF8" w14:textId="77777777">
        <w:trPr>
          <w:cantSplit/>
          <w:tblCellSpacing w:w="75" w:type="dxa"/>
        </w:trPr>
        <w:tc>
          <w:tcPr>
            <w:tcW w:w="0" w:type="auto"/>
            <w:hideMark/>
          </w:tcPr>
          <w:p w14:paraId="04769E2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36.</w:t>
            </w:r>
            <w:r w:rsidRPr="00637394">
              <w:rPr>
                <w:rFonts w:ascii="Tahoma" w:eastAsia="Times New Roman" w:hAnsi="Tahoma" w:cs="Tahoma"/>
                <w:sz w:val="28"/>
                <w:szCs w:val="28"/>
              </w:rPr>
              <w:t xml:space="preserve"> </w:t>
            </w:r>
          </w:p>
        </w:tc>
        <w:tc>
          <w:tcPr>
            <w:tcW w:w="0" w:type="auto"/>
            <w:hideMark/>
          </w:tcPr>
          <w:p w14:paraId="559CFD4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reproduction mahogany lady's bureau, 53cm wide, and a small open bookcase, 36cm wide (2). </w:t>
            </w:r>
          </w:p>
        </w:tc>
        <w:tc>
          <w:tcPr>
            <w:tcW w:w="0" w:type="auto"/>
            <w:hideMark/>
          </w:tcPr>
          <w:p w14:paraId="02AE5E5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4A6BF61C" w14:textId="77777777">
        <w:trPr>
          <w:cantSplit/>
          <w:tblCellSpacing w:w="75" w:type="dxa"/>
        </w:trPr>
        <w:tc>
          <w:tcPr>
            <w:tcW w:w="0" w:type="auto"/>
            <w:hideMark/>
          </w:tcPr>
          <w:p w14:paraId="4AF1369A"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37.</w:t>
            </w:r>
            <w:r w:rsidRPr="00637394">
              <w:rPr>
                <w:rFonts w:ascii="Tahoma" w:eastAsia="Times New Roman" w:hAnsi="Tahoma" w:cs="Tahoma"/>
                <w:sz w:val="28"/>
                <w:szCs w:val="28"/>
              </w:rPr>
              <w:t xml:space="preserve"> </w:t>
            </w:r>
          </w:p>
        </w:tc>
        <w:tc>
          <w:tcPr>
            <w:tcW w:w="0" w:type="auto"/>
            <w:hideMark/>
          </w:tcPr>
          <w:p w14:paraId="22C8A21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Leia John- small portrait of woman, 23cm x 17cm and two decorative prints (3). </w:t>
            </w:r>
          </w:p>
        </w:tc>
        <w:tc>
          <w:tcPr>
            <w:tcW w:w="0" w:type="auto"/>
            <w:hideMark/>
          </w:tcPr>
          <w:p w14:paraId="0600092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1490ACE8" w14:textId="77777777">
        <w:trPr>
          <w:cantSplit/>
          <w:tblCellSpacing w:w="75" w:type="dxa"/>
        </w:trPr>
        <w:tc>
          <w:tcPr>
            <w:tcW w:w="0" w:type="auto"/>
            <w:hideMark/>
          </w:tcPr>
          <w:p w14:paraId="2ACD5AF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38.</w:t>
            </w:r>
            <w:r w:rsidRPr="00637394">
              <w:rPr>
                <w:rFonts w:ascii="Tahoma" w:eastAsia="Times New Roman" w:hAnsi="Tahoma" w:cs="Tahoma"/>
                <w:sz w:val="28"/>
                <w:szCs w:val="28"/>
              </w:rPr>
              <w:t xml:space="preserve"> </w:t>
            </w:r>
          </w:p>
        </w:tc>
        <w:tc>
          <w:tcPr>
            <w:tcW w:w="0" w:type="auto"/>
            <w:hideMark/>
          </w:tcPr>
          <w:p w14:paraId="232700C2"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Royal Doulton figure "Taking Things Easy" HN 2677 18cm high, another "A Good Catch" HN2258, 19cm high, a Bairstow Manor Pottery figure of Winston Churchill commemorating the 60th Anniversary of D-Day, and a Carlton Ware "Rouge Royale" vase (4). </w:t>
            </w:r>
          </w:p>
        </w:tc>
        <w:tc>
          <w:tcPr>
            <w:tcW w:w="0" w:type="auto"/>
            <w:hideMark/>
          </w:tcPr>
          <w:p w14:paraId="2A54DC3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4DB2071C" w14:textId="77777777">
        <w:trPr>
          <w:cantSplit/>
          <w:tblCellSpacing w:w="75" w:type="dxa"/>
        </w:trPr>
        <w:tc>
          <w:tcPr>
            <w:tcW w:w="0" w:type="auto"/>
            <w:hideMark/>
          </w:tcPr>
          <w:p w14:paraId="0D45F6F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39.</w:t>
            </w:r>
            <w:r w:rsidRPr="00637394">
              <w:rPr>
                <w:rFonts w:ascii="Tahoma" w:eastAsia="Times New Roman" w:hAnsi="Tahoma" w:cs="Tahoma"/>
                <w:sz w:val="28"/>
                <w:szCs w:val="28"/>
              </w:rPr>
              <w:t xml:space="preserve"> </w:t>
            </w:r>
          </w:p>
        </w:tc>
        <w:tc>
          <w:tcPr>
            <w:tcW w:w="0" w:type="auto"/>
            <w:hideMark/>
          </w:tcPr>
          <w:p w14:paraId="5020C59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Edwardian mahogany pot cupboard, enclosed by two panelled doors, on square tapering legs, 52cm wide, in need of restoration. </w:t>
            </w:r>
          </w:p>
        </w:tc>
        <w:tc>
          <w:tcPr>
            <w:tcW w:w="0" w:type="auto"/>
            <w:hideMark/>
          </w:tcPr>
          <w:p w14:paraId="1448F37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w:t>
            </w:r>
            <w:r w:rsidRPr="00637394">
              <w:rPr>
                <w:rFonts w:ascii="Tahoma" w:eastAsia="Times New Roman" w:hAnsi="Tahoma" w:cs="Tahoma"/>
                <w:sz w:val="28"/>
                <w:szCs w:val="28"/>
              </w:rPr>
              <w:noBreakHyphen/>
              <w:t xml:space="preserve">£20 </w:t>
            </w:r>
          </w:p>
        </w:tc>
      </w:tr>
      <w:tr w:rsidR="00380A28" w:rsidRPr="00637394" w14:paraId="15881604" w14:textId="77777777">
        <w:trPr>
          <w:cantSplit/>
          <w:tblCellSpacing w:w="75" w:type="dxa"/>
        </w:trPr>
        <w:tc>
          <w:tcPr>
            <w:tcW w:w="0" w:type="auto"/>
            <w:hideMark/>
          </w:tcPr>
          <w:p w14:paraId="41C78AF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40.</w:t>
            </w:r>
            <w:r w:rsidRPr="00637394">
              <w:rPr>
                <w:rFonts w:ascii="Tahoma" w:eastAsia="Times New Roman" w:hAnsi="Tahoma" w:cs="Tahoma"/>
                <w:sz w:val="28"/>
                <w:szCs w:val="28"/>
              </w:rPr>
              <w:t xml:space="preserve"> </w:t>
            </w:r>
          </w:p>
        </w:tc>
        <w:tc>
          <w:tcPr>
            <w:tcW w:w="0" w:type="auto"/>
            <w:hideMark/>
          </w:tcPr>
          <w:p w14:paraId="1F2A549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19th century gilt painted spelter mantel clock, with some porcelain panels and surmounted by cherubic and putti figures, French striking movement, 52cm high. </w:t>
            </w:r>
          </w:p>
        </w:tc>
        <w:tc>
          <w:tcPr>
            <w:tcW w:w="0" w:type="auto"/>
            <w:hideMark/>
          </w:tcPr>
          <w:p w14:paraId="35FBBCD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1E8DBD09" w14:textId="77777777">
        <w:trPr>
          <w:cantSplit/>
          <w:tblCellSpacing w:w="75" w:type="dxa"/>
        </w:trPr>
        <w:tc>
          <w:tcPr>
            <w:tcW w:w="0" w:type="auto"/>
            <w:hideMark/>
          </w:tcPr>
          <w:p w14:paraId="20C15AB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41.</w:t>
            </w:r>
            <w:r w:rsidRPr="00637394">
              <w:rPr>
                <w:rFonts w:ascii="Tahoma" w:eastAsia="Times New Roman" w:hAnsi="Tahoma" w:cs="Tahoma"/>
                <w:sz w:val="28"/>
                <w:szCs w:val="28"/>
              </w:rPr>
              <w:t xml:space="preserve"> </w:t>
            </w:r>
          </w:p>
        </w:tc>
        <w:tc>
          <w:tcPr>
            <w:tcW w:w="0" w:type="auto"/>
            <w:hideMark/>
          </w:tcPr>
          <w:p w14:paraId="34C2E2D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inlaid walnut oval snap-top breakfast table, with decorative oval to centre on quadruple turned pedestal, and carved quadruped base, 88cm x 119cm, together with four Victorian kidney-back chairs (5). </w:t>
            </w:r>
          </w:p>
        </w:tc>
        <w:tc>
          <w:tcPr>
            <w:tcW w:w="0" w:type="auto"/>
            <w:hideMark/>
          </w:tcPr>
          <w:p w14:paraId="33855EA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380A28" w:rsidRPr="00637394" w14:paraId="22D64BB5" w14:textId="77777777">
        <w:trPr>
          <w:cantSplit/>
          <w:tblCellSpacing w:w="75" w:type="dxa"/>
        </w:trPr>
        <w:tc>
          <w:tcPr>
            <w:tcW w:w="0" w:type="auto"/>
            <w:hideMark/>
          </w:tcPr>
          <w:p w14:paraId="3E99BFD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42.</w:t>
            </w:r>
            <w:r w:rsidRPr="00637394">
              <w:rPr>
                <w:rFonts w:ascii="Tahoma" w:eastAsia="Times New Roman" w:hAnsi="Tahoma" w:cs="Tahoma"/>
                <w:sz w:val="28"/>
                <w:szCs w:val="28"/>
              </w:rPr>
              <w:t xml:space="preserve"> </w:t>
            </w:r>
          </w:p>
        </w:tc>
        <w:tc>
          <w:tcPr>
            <w:tcW w:w="0" w:type="auto"/>
            <w:hideMark/>
          </w:tcPr>
          <w:p w14:paraId="2B62409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20th century oak grandmother clock, with arched dial, retailed by "Pleasance and Harper, Bristol", three train movement, 167cm high. </w:t>
            </w:r>
          </w:p>
        </w:tc>
        <w:tc>
          <w:tcPr>
            <w:tcW w:w="0" w:type="auto"/>
            <w:hideMark/>
          </w:tcPr>
          <w:p w14:paraId="73551A1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£120 </w:t>
            </w:r>
          </w:p>
        </w:tc>
      </w:tr>
      <w:tr w:rsidR="00380A28" w:rsidRPr="00637394" w14:paraId="7AB287E4" w14:textId="77777777">
        <w:trPr>
          <w:cantSplit/>
          <w:tblCellSpacing w:w="75" w:type="dxa"/>
        </w:trPr>
        <w:tc>
          <w:tcPr>
            <w:tcW w:w="0" w:type="auto"/>
            <w:hideMark/>
          </w:tcPr>
          <w:p w14:paraId="12231B8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43.</w:t>
            </w:r>
            <w:r w:rsidRPr="00637394">
              <w:rPr>
                <w:rFonts w:ascii="Tahoma" w:eastAsia="Times New Roman" w:hAnsi="Tahoma" w:cs="Tahoma"/>
                <w:sz w:val="28"/>
                <w:szCs w:val="28"/>
              </w:rPr>
              <w:t xml:space="preserve"> </w:t>
            </w:r>
          </w:p>
        </w:tc>
        <w:tc>
          <w:tcPr>
            <w:tcW w:w="0" w:type="auto"/>
            <w:hideMark/>
          </w:tcPr>
          <w:p w14:paraId="67E3A31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mahogany three tier buffet with turned supports, on squat turned legs, with casters, 69cm wide. </w:t>
            </w:r>
          </w:p>
        </w:tc>
        <w:tc>
          <w:tcPr>
            <w:tcW w:w="0" w:type="auto"/>
            <w:hideMark/>
          </w:tcPr>
          <w:p w14:paraId="22F3B6A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03CF0D9B" w14:textId="77777777">
        <w:trPr>
          <w:cantSplit/>
          <w:tblCellSpacing w:w="75" w:type="dxa"/>
        </w:trPr>
        <w:tc>
          <w:tcPr>
            <w:tcW w:w="0" w:type="auto"/>
            <w:hideMark/>
          </w:tcPr>
          <w:p w14:paraId="2E143F9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44.</w:t>
            </w:r>
            <w:r w:rsidRPr="00637394">
              <w:rPr>
                <w:rFonts w:ascii="Tahoma" w:eastAsia="Times New Roman" w:hAnsi="Tahoma" w:cs="Tahoma"/>
                <w:sz w:val="28"/>
                <w:szCs w:val="28"/>
              </w:rPr>
              <w:t xml:space="preserve"> </w:t>
            </w:r>
          </w:p>
        </w:tc>
        <w:tc>
          <w:tcPr>
            <w:tcW w:w="0" w:type="auto"/>
            <w:hideMark/>
          </w:tcPr>
          <w:p w14:paraId="59D9921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and ebonised piano stool, with circular adjustable seat on tripod base. </w:t>
            </w:r>
          </w:p>
        </w:tc>
        <w:tc>
          <w:tcPr>
            <w:tcW w:w="0" w:type="auto"/>
            <w:hideMark/>
          </w:tcPr>
          <w:p w14:paraId="0AC6B30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2D304A60" w14:textId="77777777">
        <w:trPr>
          <w:cantSplit/>
          <w:tblCellSpacing w:w="75" w:type="dxa"/>
        </w:trPr>
        <w:tc>
          <w:tcPr>
            <w:tcW w:w="0" w:type="auto"/>
            <w:hideMark/>
          </w:tcPr>
          <w:p w14:paraId="3949A2AA"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45.</w:t>
            </w:r>
            <w:r w:rsidRPr="00637394">
              <w:rPr>
                <w:rFonts w:ascii="Tahoma" w:eastAsia="Times New Roman" w:hAnsi="Tahoma" w:cs="Tahoma"/>
                <w:sz w:val="28"/>
                <w:szCs w:val="28"/>
              </w:rPr>
              <w:t xml:space="preserve"> </w:t>
            </w:r>
          </w:p>
        </w:tc>
        <w:tc>
          <w:tcPr>
            <w:tcW w:w="0" w:type="auto"/>
            <w:hideMark/>
          </w:tcPr>
          <w:p w14:paraId="58F225CE"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pale beech bentwood hat and coat stand, 186cm high. </w:t>
            </w:r>
          </w:p>
        </w:tc>
        <w:tc>
          <w:tcPr>
            <w:tcW w:w="0" w:type="auto"/>
            <w:hideMark/>
          </w:tcPr>
          <w:p w14:paraId="5CA125B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3C94BC20" w14:textId="77777777">
        <w:trPr>
          <w:cantSplit/>
          <w:tblCellSpacing w:w="75" w:type="dxa"/>
        </w:trPr>
        <w:tc>
          <w:tcPr>
            <w:tcW w:w="0" w:type="auto"/>
            <w:hideMark/>
          </w:tcPr>
          <w:p w14:paraId="30A2128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46.</w:t>
            </w:r>
            <w:r w:rsidRPr="00637394">
              <w:rPr>
                <w:rFonts w:ascii="Tahoma" w:eastAsia="Times New Roman" w:hAnsi="Tahoma" w:cs="Tahoma"/>
                <w:sz w:val="28"/>
                <w:szCs w:val="28"/>
              </w:rPr>
              <w:t xml:space="preserve"> </w:t>
            </w:r>
          </w:p>
        </w:tc>
        <w:tc>
          <w:tcPr>
            <w:tcW w:w="0" w:type="auto"/>
            <w:hideMark/>
          </w:tcPr>
          <w:p w14:paraId="54AC993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reproduction carved beech fauteuils with tapestry upholstery on slender cabriole form legs. </w:t>
            </w:r>
          </w:p>
        </w:tc>
        <w:tc>
          <w:tcPr>
            <w:tcW w:w="0" w:type="auto"/>
            <w:hideMark/>
          </w:tcPr>
          <w:p w14:paraId="7C7F596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£120 </w:t>
            </w:r>
          </w:p>
        </w:tc>
      </w:tr>
      <w:tr w:rsidR="00380A28" w:rsidRPr="00637394" w14:paraId="41886128" w14:textId="77777777">
        <w:trPr>
          <w:cantSplit/>
          <w:tblCellSpacing w:w="75" w:type="dxa"/>
        </w:trPr>
        <w:tc>
          <w:tcPr>
            <w:tcW w:w="0" w:type="auto"/>
            <w:hideMark/>
          </w:tcPr>
          <w:p w14:paraId="3101E20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47.</w:t>
            </w:r>
            <w:r w:rsidRPr="00637394">
              <w:rPr>
                <w:rFonts w:ascii="Tahoma" w:eastAsia="Times New Roman" w:hAnsi="Tahoma" w:cs="Tahoma"/>
                <w:sz w:val="28"/>
                <w:szCs w:val="28"/>
              </w:rPr>
              <w:t xml:space="preserve"> </w:t>
            </w:r>
          </w:p>
        </w:tc>
        <w:tc>
          <w:tcPr>
            <w:tcW w:w="0" w:type="auto"/>
            <w:hideMark/>
          </w:tcPr>
          <w:p w14:paraId="30490E8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Regency rosewood sarcophagus shaped tea-caddy, with part fitted interior, 34cm wide. </w:t>
            </w:r>
          </w:p>
        </w:tc>
        <w:tc>
          <w:tcPr>
            <w:tcW w:w="0" w:type="auto"/>
            <w:hideMark/>
          </w:tcPr>
          <w:p w14:paraId="7DBFC8D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63182F69" w14:textId="77777777">
        <w:trPr>
          <w:cantSplit/>
          <w:tblCellSpacing w:w="75" w:type="dxa"/>
        </w:trPr>
        <w:tc>
          <w:tcPr>
            <w:tcW w:w="0" w:type="auto"/>
            <w:hideMark/>
          </w:tcPr>
          <w:p w14:paraId="280403F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48.</w:t>
            </w:r>
            <w:r w:rsidRPr="00637394">
              <w:rPr>
                <w:rFonts w:ascii="Tahoma" w:eastAsia="Times New Roman" w:hAnsi="Tahoma" w:cs="Tahoma"/>
                <w:sz w:val="28"/>
                <w:szCs w:val="28"/>
              </w:rPr>
              <w:t xml:space="preserve"> </w:t>
            </w:r>
          </w:p>
        </w:tc>
        <w:tc>
          <w:tcPr>
            <w:tcW w:w="0" w:type="auto"/>
            <w:hideMark/>
          </w:tcPr>
          <w:p w14:paraId="3D19CD3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Seven Robinson's golly badges, in various uniforms and outfits (7). </w:t>
            </w:r>
          </w:p>
        </w:tc>
        <w:tc>
          <w:tcPr>
            <w:tcW w:w="0" w:type="auto"/>
            <w:hideMark/>
          </w:tcPr>
          <w:p w14:paraId="21E180D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w:t>
            </w:r>
            <w:r w:rsidRPr="00637394">
              <w:rPr>
                <w:rFonts w:ascii="Tahoma" w:eastAsia="Times New Roman" w:hAnsi="Tahoma" w:cs="Tahoma"/>
                <w:sz w:val="28"/>
                <w:szCs w:val="28"/>
              </w:rPr>
              <w:noBreakHyphen/>
              <w:t xml:space="preserve">£15 </w:t>
            </w:r>
          </w:p>
        </w:tc>
      </w:tr>
      <w:tr w:rsidR="00380A28" w:rsidRPr="00637394" w14:paraId="4529891D" w14:textId="77777777">
        <w:trPr>
          <w:cantSplit/>
          <w:tblCellSpacing w:w="75" w:type="dxa"/>
        </w:trPr>
        <w:tc>
          <w:tcPr>
            <w:tcW w:w="0" w:type="auto"/>
            <w:hideMark/>
          </w:tcPr>
          <w:p w14:paraId="31DFCCA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49.</w:t>
            </w:r>
            <w:r w:rsidRPr="00637394">
              <w:rPr>
                <w:rFonts w:ascii="Tahoma" w:eastAsia="Times New Roman" w:hAnsi="Tahoma" w:cs="Tahoma"/>
                <w:sz w:val="28"/>
                <w:szCs w:val="28"/>
              </w:rPr>
              <w:t xml:space="preserve"> </w:t>
            </w:r>
          </w:p>
        </w:tc>
        <w:tc>
          <w:tcPr>
            <w:tcW w:w="0" w:type="auto"/>
            <w:hideMark/>
          </w:tcPr>
          <w:p w14:paraId="71BADFA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part sheet of Chinese bond certificates, two albums of Late 20th Century notes, from Poland, Ukraine, Russia, Trinidad, and Tobago, various South American countries, together with BT phonecards, various. </w:t>
            </w:r>
          </w:p>
        </w:tc>
        <w:tc>
          <w:tcPr>
            <w:tcW w:w="0" w:type="auto"/>
            <w:hideMark/>
          </w:tcPr>
          <w:p w14:paraId="29232AB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68352CD7" w14:textId="77777777">
        <w:trPr>
          <w:cantSplit/>
          <w:tblCellSpacing w:w="75" w:type="dxa"/>
        </w:trPr>
        <w:tc>
          <w:tcPr>
            <w:tcW w:w="0" w:type="auto"/>
            <w:hideMark/>
          </w:tcPr>
          <w:p w14:paraId="657DFBF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50.</w:t>
            </w:r>
            <w:r w:rsidRPr="00637394">
              <w:rPr>
                <w:rFonts w:ascii="Tahoma" w:eastAsia="Times New Roman" w:hAnsi="Tahoma" w:cs="Tahoma"/>
                <w:sz w:val="28"/>
                <w:szCs w:val="28"/>
              </w:rPr>
              <w:t xml:space="preserve"> </w:t>
            </w:r>
          </w:p>
        </w:tc>
        <w:tc>
          <w:tcPr>
            <w:tcW w:w="0" w:type="auto"/>
            <w:hideMark/>
          </w:tcPr>
          <w:p w14:paraId="2D3747A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Four albums of World stamps, mainly Queen Elizabeth II era, and a small number of earlier issues, together with a small </w:t>
            </w:r>
            <w:r w:rsidRPr="00637394">
              <w:rPr>
                <w:rFonts w:ascii="Tahoma" w:eastAsia="Times New Roman" w:hAnsi="Tahoma" w:cs="Tahoma"/>
                <w:sz w:val="28"/>
                <w:szCs w:val="28"/>
              </w:rPr>
              <w:lastRenderedPageBreak/>
              <w:t xml:space="preserve">stock-book album, two empty albums, a small number of first day covers, and some loose stamps. </w:t>
            </w:r>
          </w:p>
        </w:tc>
        <w:tc>
          <w:tcPr>
            <w:tcW w:w="0" w:type="auto"/>
            <w:hideMark/>
          </w:tcPr>
          <w:p w14:paraId="3CC4E29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lastRenderedPageBreak/>
              <w:t>£30</w:t>
            </w:r>
            <w:r w:rsidRPr="00637394">
              <w:rPr>
                <w:rFonts w:ascii="Tahoma" w:eastAsia="Times New Roman" w:hAnsi="Tahoma" w:cs="Tahoma"/>
                <w:sz w:val="28"/>
                <w:szCs w:val="28"/>
              </w:rPr>
              <w:noBreakHyphen/>
              <w:t xml:space="preserve">£50 </w:t>
            </w:r>
          </w:p>
        </w:tc>
      </w:tr>
      <w:tr w:rsidR="00380A28" w:rsidRPr="00637394" w14:paraId="7F584C96" w14:textId="77777777">
        <w:trPr>
          <w:cantSplit/>
          <w:tblCellSpacing w:w="75" w:type="dxa"/>
        </w:trPr>
        <w:tc>
          <w:tcPr>
            <w:tcW w:w="0" w:type="auto"/>
            <w:hideMark/>
          </w:tcPr>
          <w:p w14:paraId="5B063595"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51.</w:t>
            </w:r>
            <w:r w:rsidRPr="00637394">
              <w:rPr>
                <w:rFonts w:ascii="Tahoma" w:eastAsia="Times New Roman" w:hAnsi="Tahoma" w:cs="Tahoma"/>
                <w:sz w:val="28"/>
                <w:szCs w:val="28"/>
              </w:rPr>
              <w:t xml:space="preserve"> </w:t>
            </w:r>
          </w:p>
        </w:tc>
        <w:tc>
          <w:tcPr>
            <w:tcW w:w="0" w:type="auto"/>
            <w:hideMark/>
          </w:tcPr>
          <w:p w14:paraId="18426A2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Scalextric track layout, with mixed racing and rally cars, unboxed, a boxed digital lap counter, two transformers, and other accessories. </w:t>
            </w:r>
          </w:p>
        </w:tc>
        <w:tc>
          <w:tcPr>
            <w:tcW w:w="0" w:type="auto"/>
            <w:hideMark/>
          </w:tcPr>
          <w:p w14:paraId="46EFFA0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06243474" w14:textId="77777777">
        <w:trPr>
          <w:cantSplit/>
          <w:tblCellSpacing w:w="75" w:type="dxa"/>
        </w:trPr>
        <w:tc>
          <w:tcPr>
            <w:tcW w:w="0" w:type="auto"/>
            <w:hideMark/>
          </w:tcPr>
          <w:p w14:paraId="797F197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52.</w:t>
            </w:r>
            <w:r w:rsidRPr="00637394">
              <w:rPr>
                <w:rFonts w:ascii="Tahoma" w:eastAsia="Times New Roman" w:hAnsi="Tahoma" w:cs="Tahoma"/>
                <w:sz w:val="28"/>
                <w:szCs w:val="28"/>
              </w:rPr>
              <w:t xml:space="preserve"> </w:t>
            </w:r>
          </w:p>
        </w:tc>
        <w:tc>
          <w:tcPr>
            <w:tcW w:w="0" w:type="auto"/>
            <w:hideMark/>
          </w:tcPr>
          <w:p w14:paraId="1C00D78E"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1930's Jacques croquet set in original box, 114cm wide. </w:t>
            </w:r>
          </w:p>
        </w:tc>
        <w:tc>
          <w:tcPr>
            <w:tcW w:w="0" w:type="auto"/>
            <w:hideMark/>
          </w:tcPr>
          <w:p w14:paraId="675A16A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06083913" w14:textId="77777777">
        <w:trPr>
          <w:cantSplit/>
          <w:tblCellSpacing w:w="75" w:type="dxa"/>
        </w:trPr>
        <w:tc>
          <w:tcPr>
            <w:tcW w:w="0" w:type="auto"/>
            <w:hideMark/>
          </w:tcPr>
          <w:p w14:paraId="35FCFE90"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53.</w:t>
            </w:r>
            <w:r w:rsidRPr="00637394">
              <w:rPr>
                <w:rFonts w:ascii="Tahoma" w:eastAsia="Times New Roman" w:hAnsi="Tahoma" w:cs="Tahoma"/>
                <w:sz w:val="28"/>
                <w:szCs w:val="28"/>
              </w:rPr>
              <w:t xml:space="preserve"> </w:t>
            </w:r>
          </w:p>
        </w:tc>
        <w:tc>
          <w:tcPr>
            <w:tcW w:w="0" w:type="auto"/>
            <w:hideMark/>
          </w:tcPr>
          <w:p w14:paraId="45BEAB8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G-Plan "China White" range sideboard, blond oak and painted, fitted six small drawers, above four large drawers, on black stained base, with four legs, 149cm wide, E-Gomme stamp to drawer, a.f. to drawer fronts. </w:t>
            </w:r>
          </w:p>
        </w:tc>
        <w:tc>
          <w:tcPr>
            <w:tcW w:w="0" w:type="auto"/>
            <w:hideMark/>
          </w:tcPr>
          <w:p w14:paraId="3EC77CB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335F6A" w:rsidRPr="00637394" w14:paraId="45714E90" w14:textId="77777777">
        <w:trPr>
          <w:cantSplit/>
          <w:tblCellSpacing w:w="75" w:type="dxa"/>
        </w:trPr>
        <w:tc>
          <w:tcPr>
            <w:tcW w:w="0" w:type="auto"/>
          </w:tcPr>
          <w:p w14:paraId="7B5053E7" w14:textId="77777777" w:rsidR="00335F6A" w:rsidRPr="00637394" w:rsidRDefault="00335F6A">
            <w:pPr>
              <w:jc w:val="right"/>
              <w:rPr>
                <w:rStyle w:val="Strong"/>
                <w:rFonts w:ascii="Tahoma" w:eastAsia="Times New Roman" w:hAnsi="Tahoma" w:cs="Tahoma"/>
                <w:sz w:val="28"/>
                <w:szCs w:val="28"/>
              </w:rPr>
            </w:pPr>
          </w:p>
        </w:tc>
        <w:tc>
          <w:tcPr>
            <w:tcW w:w="0" w:type="auto"/>
          </w:tcPr>
          <w:p w14:paraId="53AFC2A6" w14:textId="7260933B" w:rsidR="00335F6A" w:rsidRPr="00637394" w:rsidRDefault="00335F6A" w:rsidP="00335F6A">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DFD4587" wp14:editId="25C708CD">
                  <wp:extent cx="5006502" cy="3495675"/>
                  <wp:effectExtent l="0" t="0" r="3810" b="0"/>
                  <wp:docPr id="9" name="Picture 9" descr="A picture containing cabinet, floor,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binet, floor, indoor, furnitu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3499" cy="3500561"/>
                          </a:xfrm>
                          <a:prstGeom prst="rect">
                            <a:avLst/>
                          </a:prstGeom>
                        </pic:spPr>
                      </pic:pic>
                    </a:graphicData>
                  </a:graphic>
                </wp:inline>
              </w:drawing>
            </w:r>
          </w:p>
        </w:tc>
        <w:tc>
          <w:tcPr>
            <w:tcW w:w="0" w:type="auto"/>
          </w:tcPr>
          <w:p w14:paraId="2C02540C" w14:textId="77777777" w:rsidR="00335F6A" w:rsidRDefault="00335F6A">
            <w:pPr>
              <w:jc w:val="center"/>
              <w:rPr>
                <w:rFonts w:ascii="Tahoma" w:eastAsia="Times New Roman" w:hAnsi="Tahoma" w:cs="Tahoma"/>
                <w:sz w:val="28"/>
                <w:szCs w:val="28"/>
              </w:rPr>
            </w:pPr>
          </w:p>
          <w:p w14:paraId="0C9B06F2" w14:textId="77777777" w:rsidR="00335F6A" w:rsidRDefault="00335F6A">
            <w:pPr>
              <w:jc w:val="center"/>
              <w:rPr>
                <w:rFonts w:ascii="Tahoma" w:eastAsia="Times New Roman" w:hAnsi="Tahoma" w:cs="Tahoma"/>
                <w:sz w:val="28"/>
                <w:szCs w:val="28"/>
              </w:rPr>
            </w:pPr>
          </w:p>
          <w:p w14:paraId="150E2F7C" w14:textId="77777777" w:rsidR="00335F6A" w:rsidRDefault="00335F6A">
            <w:pPr>
              <w:jc w:val="center"/>
              <w:rPr>
                <w:rFonts w:ascii="Tahoma" w:eastAsia="Times New Roman" w:hAnsi="Tahoma" w:cs="Tahoma"/>
                <w:sz w:val="28"/>
                <w:szCs w:val="28"/>
              </w:rPr>
            </w:pPr>
          </w:p>
          <w:p w14:paraId="2C93AEE3" w14:textId="77777777" w:rsidR="00335F6A" w:rsidRDefault="00335F6A">
            <w:pPr>
              <w:jc w:val="center"/>
              <w:rPr>
                <w:rFonts w:ascii="Tahoma" w:eastAsia="Times New Roman" w:hAnsi="Tahoma" w:cs="Tahoma"/>
                <w:sz w:val="28"/>
                <w:szCs w:val="28"/>
              </w:rPr>
            </w:pPr>
          </w:p>
          <w:p w14:paraId="18CB2C5B" w14:textId="2985CF8E" w:rsidR="00335F6A" w:rsidRPr="00637394" w:rsidRDefault="00335F6A">
            <w:pPr>
              <w:jc w:val="center"/>
              <w:rPr>
                <w:rFonts w:ascii="Tahoma" w:eastAsia="Times New Roman" w:hAnsi="Tahoma" w:cs="Tahoma"/>
                <w:sz w:val="28"/>
                <w:szCs w:val="28"/>
              </w:rPr>
            </w:pPr>
            <w:r>
              <w:rPr>
                <w:rFonts w:ascii="Tahoma" w:eastAsia="Times New Roman" w:hAnsi="Tahoma" w:cs="Tahoma"/>
                <w:sz w:val="28"/>
                <w:szCs w:val="28"/>
              </w:rPr>
              <w:t>Lot 53</w:t>
            </w:r>
          </w:p>
        </w:tc>
      </w:tr>
      <w:tr w:rsidR="00380A28" w:rsidRPr="00637394" w14:paraId="4FC2FE4A" w14:textId="77777777">
        <w:trPr>
          <w:cantSplit/>
          <w:tblCellSpacing w:w="75" w:type="dxa"/>
        </w:trPr>
        <w:tc>
          <w:tcPr>
            <w:tcW w:w="0" w:type="auto"/>
            <w:hideMark/>
          </w:tcPr>
          <w:p w14:paraId="0482310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54.</w:t>
            </w:r>
            <w:r w:rsidRPr="00637394">
              <w:rPr>
                <w:rFonts w:ascii="Tahoma" w:eastAsia="Times New Roman" w:hAnsi="Tahoma" w:cs="Tahoma"/>
                <w:sz w:val="28"/>
                <w:szCs w:val="28"/>
              </w:rPr>
              <w:t xml:space="preserve"> </w:t>
            </w:r>
          </w:p>
        </w:tc>
        <w:tc>
          <w:tcPr>
            <w:tcW w:w="0" w:type="auto"/>
            <w:hideMark/>
          </w:tcPr>
          <w:p w14:paraId="11A0541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9ct gold amethyst and seed pearl cluster dress ring. </w:t>
            </w:r>
          </w:p>
        </w:tc>
        <w:tc>
          <w:tcPr>
            <w:tcW w:w="0" w:type="auto"/>
            <w:hideMark/>
          </w:tcPr>
          <w:p w14:paraId="4EC752DE"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£120</w:t>
            </w:r>
            <w:r w:rsidRPr="00637394">
              <w:rPr>
                <w:rFonts w:ascii="Tahoma" w:eastAsia="Times New Roman" w:hAnsi="Tahoma" w:cs="Tahoma"/>
                <w:sz w:val="28"/>
                <w:szCs w:val="28"/>
              </w:rPr>
              <w:noBreakHyphen/>
              <w:t xml:space="preserve">£180 </w:t>
            </w:r>
          </w:p>
        </w:tc>
      </w:tr>
      <w:tr w:rsidR="00380A28" w:rsidRPr="00637394" w14:paraId="38F33821" w14:textId="77777777">
        <w:trPr>
          <w:cantSplit/>
          <w:tblCellSpacing w:w="75" w:type="dxa"/>
        </w:trPr>
        <w:tc>
          <w:tcPr>
            <w:tcW w:w="0" w:type="auto"/>
            <w:hideMark/>
          </w:tcPr>
          <w:p w14:paraId="06A24F7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55.</w:t>
            </w:r>
            <w:r w:rsidRPr="00637394">
              <w:rPr>
                <w:rFonts w:ascii="Tahoma" w:eastAsia="Times New Roman" w:hAnsi="Tahoma" w:cs="Tahoma"/>
                <w:sz w:val="28"/>
                <w:szCs w:val="28"/>
              </w:rPr>
              <w:t xml:space="preserve"> </w:t>
            </w:r>
          </w:p>
        </w:tc>
        <w:tc>
          <w:tcPr>
            <w:tcW w:w="0" w:type="auto"/>
            <w:hideMark/>
          </w:tcPr>
          <w:p w14:paraId="1BCEBE3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After Chabridon - a pair of French etchings, wooded river scenes, with chateau, each 63cm x 17cm, together with a pastel painting of a yacht (3). </w:t>
            </w:r>
          </w:p>
        </w:tc>
        <w:tc>
          <w:tcPr>
            <w:tcW w:w="0" w:type="auto"/>
            <w:hideMark/>
          </w:tcPr>
          <w:p w14:paraId="6563990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33D6AA35" w14:textId="77777777">
        <w:trPr>
          <w:cantSplit/>
          <w:tblCellSpacing w:w="75" w:type="dxa"/>
        </w:trPr>
        <w:tc>
          <w:tcPr>
            <w:tcW w:w="0" w:type="auto"/>
            <w:hideMark/>
          </w:tcPr>
          <w:p w14:paraId="65BD0A80"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56.</w:t>
            </w:r>
            <w:r w:rsidRPr="00637394">
              <w:rPr>
                <w:rFonts w:ascii="Tahoma" w:eastAsia="Times New Roman" w:hAnsi="Tahoma" w:cs="Tahoma"/>
                <w:sz w:val="28"/>
                <w:szCs w:val="28"/>
              </w:rPr>
              <w:t xml:space="preserve"> </w:t>
            </w:r>
          </w:p>
        </w:tc>
        <w:tc>
          <w:tcPr>
            <w:tcW w:w="0" w:type="auto"/>
            <w:hideMark/>
          </w:tcPr>
          <w:p w14:paraId="2048B96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After David Goddard - "The Oast House", and "Catts Place, Kent", two small coloured etchings, 12cm x 17cm, and 12cm x 16cm, respectively (2). </w:t>
            </w:r>
          </w:p>
        </w:tc>
        <w:tc>
          <w:tcPr>
            <w:tcW w:w="0" w:type="auto"/>
            <w:hideMark/>
          </w:tcPr>
          <w:p w14:paraId="20FD634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53D039C9" w14:textId="77777777">
        <w:trPr>
          <w:cantSplit/>
          <w:tblCellSpacing w:w="75" w:type="dxa"/>
        </w:trPr>
        <w:tc>
          <w:tcPr>
            <w:tcW w:w="0" w:type="auto"/>
            <w:hideMark/>
          </w:tcPr>
          <w:p w14:paraId="4D4C800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57.</w:t>
            </w:r>
            <w:r w:rsidRPr="00637394">
              <w:rPr>
                <w:rFonts w:ascii="Tahoma" w:eastAsia="Times New Roman" w:hAnsi="Tahoma" w:cs="Tahoma"/>
                <w:sz w:val="28"/>
                <w:szCs w:val="28"/>
              </w:rPr>
              <w:t xml:space="preserve"> </w:t>
            </w:r>
          </w:p>
        </w:tc>
        <w:tc>
          <w:tcPr>
            <w:tcW w:w="0" w:type="auto"/>
            <w:hideMark/>
          </w:tcPr>
          <w:p w14:paraId="0AD979E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modern "Kutani" pattern table lamp, 75cm high, with shade. </w:t>
            </w:r>
          </w:p>
        </w:tc>
        <w:tc>
          <w:tcPr>
            <w:tcW w:w="0" w:type="auto"/>
            <w:hideMark/>
          </w:tcPr>
          <w:p w14:paraId="542613BE"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301A9FD5" w14:textId="77777777">
        <w:trPr>
          <w:cantSplit/>
          <w:tblCellSpacing w:w="75" w:type="dxa"/>
        </w:trPr>
        <w:tc>
          <w:tcPr>
            <w:tcW w:w="0" w:type="auto"/>
            <w:hideMark/>
          </w:tcPr>
          <w:p w14:paraId="7645C515"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58.</w:t>
            </w:r>
            <w:r w:rsidRPr="00637394">
              <w:rPr>
                <w:rFonts w:ascii="Tahoma" w:eastAsia="Times New Roman" w:hAnsi="Tahoma" w:cs="Tahoma"/>
                <w:sz w:val="28"/>
                <w:szCs w:val="28"/>
              </w:rPr>
              <w:t xml:space="preserve"> </w:t>
            </w:r>
          </w:p>
        </w:tc>
        <w:tc>
          <w:tcPr>
            <w:tcW w:w="0" w:type="auto"/>
            <w:hideMark/>
          </w:tcPr>
          <w:p w14:paraId="6DA6BA8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V horn handled, and silver mounted three-piece carving set, in lined case, London 1913 and 1915. </w:t>
            </w:r>
          </w:p>
        </w:tc>
        <w:tc>
          <w:tcPr>
            <w:tcW w:w="0" w:type="auto"/>
            <w:hideMark/>
          </w:tcPr>
          <w:p w14:paraId="304DB4B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23EA91FC" w14:textId="77777777">
        <w:trPr>
          <w:cantSplit/>
          <w:tblCellSpacing w:w="75" w:type="dxa"/>
        </w:trPr>
        <w:tc>
          <w:tcPr>
            <w:tcW w:w="0" w:type="auto"/>
            <w:hideMark/>
          </w:tcPr>
          <w:p w14:paraId="08726F9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59.</w:t>
            </w:r>
            <w:r w:rsidRPr="00637394">
              <w:rPr>
                <w:rFonts w:ascii="Tahoma" w:eastAsia="Times New Roman" w:hAnsi="Tahoma" w:cs="Tahoma"/>
                <w:sz w:val="28"/>
                <w:szCs w:val="28"/>
              </w:rPr>
              <w:t xml:space="preserve"> </w:t>
            </w:r>
          </w:p>
        </w:tc>
        <w:tc>
          <w:tcPr>
            <w:tcW w:w="0" w:type="auto"/>
            <w:hideMark/>
          </w:tcPr>
          <w:p w14:paraId="292EE89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silver backed part dressing table set, mixed dates and pattern, together with a toilet jar, and silver cover, marks rubbed (4). </w:t>
            </w:r>
          </w:p>
        </w:tc>
        <w:tc>
          <w:tcPr>
            <w:tcW w:w="0" w:type="auto"/>
            <w:hideMark/>
          </w:tcPr>
          <w:p w14:paraId="079CC2D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003C462C" w14:textId="77777777">
        <w:trPr>
          <w:cantSplit/>
          <w:tblCellSpacing w:w="75" w:type="dxa"/>
        </w:trPr>
        <w:tc>
          <w:tcPr>
            <w:tcW w:w="0" w:type="auto"/>
            <w:hideMark/>
          </w:tcPr>
          <w:p w14:paraId="78EF440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60.</w:t>
            </w:r>
            <w:r w:rsidRPr="00637394">
              <w:rPr>
                <w:rFonts w:ascii="Tahoma" w:eastAsia="Times New Roman" w:hAnsi="Tahoma" w:cs="Tahoma"/>
                <w:sz w:val="28"/>
                <w:szCs w:val="28"/>
              </w:rPr>
              <w:t xml:space="preserve"> </w:t>
            </w:r>
          </w:p>
        </w:tc>
        <w:tc>
          <w:tcPr>
            <w:tcW w:w="0" w:type="auto"/>
            <w:hideMark/>
          </w:tcPr>
          <w:p w14:paraId="0E1134A2"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J. Corbett - cattle in river landscape, drinking, oil on canvas, in gilt frame, 59cm x 72cm, a.f. </w:t>
            </w:r>
          </w:p>
        </w:tc>
        <w:tc>
          <w:tcPr>
            <w:tcW w:w="0" w:type="auto"/>
            <w:hideMark/>
          </w:tcPr>
          <w:p w14:paraId="451CE2F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085F9425" w14:textId="77777777">
        <w:trPr>
          <w:cantSplit/>
          <w:tblCellSpacing w:w="75" w:type="dxa"/>
        </w:trPr>
        <w:tc>
          <w:tcPr>
            <w:tcW w:w="0" w:type="auto"/>
            <w:hideMark/>
          </w:tcPr>
          <w:p w14:paraId="235CC60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61.</w:t>
            </w:r>
            <w:r w:rsidRPr="00637394">
              <w:rPr>
                <w:rFonts w:ascii="Tahoma" w:eastAsia="Times New Roman" w:hAnsi="Tahoma" w:cs="Tahoma"/>
                <w:sz w:val="28"/>
                <w:szCs w:val="28"/>
              </w:rPr>
              <w:t xml:space="preserve"> </w:t>
            </w:r>
          </w:p>
        </w:tc>
        <w:tc>
          <w:tcPr>
            <w:tcW w:w="0" w:type="auto"/>
            <w:hideMark/>
          </w:tcPr>
          <w:p w14:paraId="39269FD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American .30 calibre ammunition box, probably for the M1 Garand rifle, 27cm long. </w:t>
            </w:r>
          </w:p>
        </w:tc>
        <w:tc>
          <w:tcPr>
            <w:tcW w:w="0" w:type="auto"/>
            <w:hideMark/>
          </w:tcPr>
          <w:p w14:paraId="19CDD48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0DC27735" w14:textId="77777777">
        <w:trPr>
          <w:cantSplit/>
          <w:tblCellSpacing w:w="75" w:type="dxa"/>
        </w:trPr>
        <w:tc>
          <w:tcPr>
            <w:tcW w:w="0" w:type="auto"/>
            <w:hideMark/>
          </w:tcPr>
          <w:p w14:paraId="55C2F30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62.</w:t>
            </w:r>
            <w:r w:rsidRPr="00637394">
              <w:rPr>
                <w:rFonts w:ascii="Tahoma" w:eastAsia="Times New Roman" w:hAnsi="Tahoma" w:cs="Tahoma"/>
                <w:sz w:val="28"/>
                <w:szCs w:val="28"/>
              </w:rPr>
              <w:t xml:space="preserve"> </w:t>
            </w:r>
          </w:p>
        </w:tc>
        <w:tc>
          <w:tcPr>
            <w:tcW w:w="0" w:type="auto"/>
            <w:hideMark/>
          </w:tcPr>
          <w:p w14:paraId="32F25E7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Queen Elizabeth II silver castle top pill box, probably Windsor, Birmingham 1977, a small modern circular box, London 1950, a silver coin holder, Birmingham 1985, and a small circular photograph frame, London 1978, approx. 3oz (4). </w:t>
            </w:r>
          </w:p>
        </w:tc>
        <w:tc>
          <w:tcPr>
            <w:tcW w:w="0" w:type="auto"/>
            <w:hideMark/>
          </w:tcPr>
          <w:p w14:paraId="171EA59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00607BBB" w14:textId="77777777">
        <w:trPr>
          <w:cantSplit/>
          <w:tblCellSpacing w:w="75" w:type="dxa"/>
        </w:trPr>
        <w:tc>
          <w:tcPr>
            <w:tcW w:w="0" w:type="auto"/>
            <w:hideMark/>
          </w:tcPr>
          <w:p w14:paraId="7863E35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63.</w:t>
            </w:r>
            <w:r w:rsidRPr="00637394">
              <w:rPr>
                <w:rFonts w:ascii="Tahoma" w:eastAsia="Times New Roman" w:hAnsi="Tahoma" w:cs="Tahoma"/>
                <w:sz w:val="28"/>
                <w:szCs w:val="28"/>
              </w:rPr>
              <w:t xml:space="preserve"> </w:t>
            </w:r>
          </w:p>
        </w:tc>
        <w:tc>
          <w:tcPr>
            <w:tcW w:w="0" w:type="auto"/>
            <w:hideMark/>
          </w:tcPr>
          <w:p w14:paraId="2B14D46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meat skewer, possibly George III, Newcastle, marks rubbed a small silver-plated meat skewer, a silver handled shoe horn, and button hook, Birmingham 1912, and a pair of George V silver grape scissors, Sheffield 1912, approx. 6.5oz weighable (5). </w:t>
            </w:r>
          </w:p>
        </w:tc>
        <w:tc>
          <w:tcPr>
            <w:tcW w:w="0" w:type="auto"/>
            <w:hideMark/>
          </w:tcPr>
          <w:p w14:paraId="5925209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02905E18" w14:textId="77777777">
        <w:trPr>
          <w:cantSplit/>
          <w:tblCellSpacing w:w="75" w:type="dxa"/>
        </w:trPr>
        <w:tc>
          <w:tcPr>
            <w:tcW w:w="0" w:type="auto"/>
            <w:hideMark/>
          </w:tcPr>
          <w:p w14:paraId="107768D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64.</w:t>
            </w:r>
            <w:r w:rsidRPr="00637394">
              <w:rPr>
                <w:rFonts w:ascii="Tahoma" w:eastAsia="Times New Roman" w:hAnsi="Tahoma" w:cs="Tahoma"/>
                <w:sz w:val="28"/>
                <w:szCs w:val="28"/>
              </w:rPr>
              <w:t xml:space="preserve"> </w:t>
            </w:r>
          </w:p>
        </w:tc>
        <w:tc>
          <w:tcPr>
            <w:tcW w:w="0" w:type="auto"/>
            <w:hideMark/>
          </w:tcPr>
          <w:p w14:paraId="4FFE950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A George III silver pap boat, probably London 1786, a small white metal dish, the centre set with Turkish coin, a silver-</w:t>
            </w:r>
            <w:r w:rsidRPr="00637394">
              <w:rPr>
                <w:rFonts w:ascii="Tahoma" w:eastAsia="Times New Roman" w:hAnsi="Tahoma" w:cs="Tahoma"/>
                <w:sz w:val="28"/>
                <w:szCs w:val="28"/>
              </w:rPr>
              <w:lastRenderedPageBreak/>
              <w:t xml:space="preserve">plated wine taster "Avignon", and a silver-plated wine label "Madeira", approx. 1.5oz weighable (4). </w:t>
            </w:r>
          </w:p>
        </w:tc>
        <w:tc>
          <w:tcPr>
            <w:tcW w:w="0" w:type="auto"/>
            <w:hideMark/>
          </w:tcPr>
          <w:p w14:paraId="74A8960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lastRenderedPageBreak/>
              <w:t>£30</w:t>
            </w:r>
            <w:r w:rsidRPr="00637394">
              <w:rPr>
                <w:rFonts w:ascii="Tahoma" w:eastAsia="Times New Roman" w:hAnsi="Tahoma" w:cs="Tahoma"/>
                <w:sz w:val="28"/>
                <w:szCs w:val="28"/>
              </w:rPr>
              <w:noBreakHyphen/>
              <w:t xml:space="preserve">£50 </w:t>
            </w:r>
          </w:p>
        </w:tc>
      </w:tr>
      <w:tr w:rsidR="00380A28" w:rsidRPr="00637394" w14:paraId="17D4AE15" w14:textId="77777777">
        <w:trPr>
          <w:cantSplit/>
          <w:tblCellSpacing w:w="75" w:type="dxa"/>
        </w:trPr>
        <w:tc>
          <w:tcPr>
            <w:tcW w:w="0" w:type="auto"/>
            <w:hideMark/>
          </w:tcPr>
          <w:p w14:paraId="77766035"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65.</w:t>
            </w:r>
            <w:r w:rsidRPr="00637394">
              <w:rPr>
                <w:rFonts w:ascii="Tahoma" w:eastAsia="Times New Roman" w:hAnsi="Tahoma" w:cs="Tahoma"/>
                <w:sz w:val="28"/>
                <w:szCs w:val="28"/>
              </w:rPr>
              <w:t xml:space="preserve"> </w:t>
            </w:r>
          </w:p>
        </w:tc>
        <w:tc>
          <w:tcPr>
            <w:tcW w:w="0" w:type="auto"/>
            <w:hideMark/>
          </w:tcPr>
          <w:p w14:paraId="1355D8E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Victorian silver lamp extinguisher, maker H.B., London 1897, and Edwardian silver buttonhole flower holder, Birmingham 1905, a silver-plated candle snuffer, a George III silver marrow scoop, Edinburgh 1814, a shallow bowl spoon, Birmingham 1927, and two late Victorian salts, London 1881, approx. 4.5oz weighable (7). </w:t>
            </w:r>
          </w:p>
        </w:tc>
        <w:tc>
          <w:tcPr>
            <w:tcW w:w="0" w:type="auto"/>
            <w:hideMark/>
          </w:tcPr>
          <w:p w14:paraId="5F6DF17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0B3B5B26" w14:textId="77777777">
        <w:trPr>
          <w:cantSplit/>
          <w:tblCellSpacing w:w="75" w:type="dxa"/>
        </w:trPr>
        <w:tc>
          <w:tcPr>
            <w:tcW w:w="0" w:type="auto"/>
            <w:hideMark/>
          </w:tcPr>
          <w:p w14:paraId="5527254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66.</w:t>
            </w:r>
            <w:r w:rsidRPr="00637394">
              <w:rPr>
                <w:rFonts w:ascii="Tahoma" w:eastAsia="Times New Roman" w:hAnsi="Tahoma" w:cs="Tahoma"/>
                <w:sz w:val="28"/>
                <w:szCs w:val="28"/>
              </w:rPr>
              <w:t xml:space="preserve"> </w:t>
            </w:r>
          </w:p>
        </w:tc>
        <w:tc>
          <w:tcPr>
            <w:tcW w:w="0" w:type="auto"/>
            <w:hideMark/>
          </w:tcPr>
          <w:p w14:paraId="59CE2A3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Edwardian silver sauce ladle, Sheffield 1904, a late Victorian silver sifter spoon, Birmingham 1893, a white metal mote spoon, eight silver salt or mustard spoons, mixed dates, and four silver-plated spoons, approx. 7oz weighable (15). </w:t>
            </w:r>
          </w:p>
        </w:tc>
        <w:tc>
          <w:tcPr>
            <w:tcW w:w="0" w:type="auto"/>
            <w:hideMark/>
          </w:tcPr>
          <w:p w14:paraId="5535C7B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£120 </w:t>
            </w:r>
          </w:p>
        </w:tc>
      </w:tr>
      <w:tr w:rsidR="00380A28" w:rsidRPr="00637394" w14:paraId="0E73709B" w14:textId="77777777">
        <w:trPr>
          <w:cantSplit/>
          <w:tblCellSpacing w:w="75" w:type="dxa"/>
        </w:trPr>
        <w:tc>
          <w:tcPr>
            <w:tcW w:w="0" w:type="auto"/>
            <w:hideMark/>
          </w:tcPr>
          <w:p w14:paraId="7F2485F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67.</w:t>
            </w:r>
            <w:r w:rsidRPr="00637394">
              <w:rPr>
                <w:rFonts w:ascii="Tahoma" w:eastAsia="Times New Roman" w:hAnsi="Tahoma" w:cs="Tahoma"/>
                <w:sz w:val="28"/>
                <w:szCs w:val="28"/>
              </w:rPr>
              <w:t xml:space="preserve"> </w:t>
            </w:r>
          </w:p>
        </w:tc>
        <w:tc>
          <w:tcPr>
            <w:tcW w:w="0" w:type="auto"/>
            <w:hideMark/>
          </w:tcPr>
          <w:p w14:paraId="3734214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printed silk scroll panel, the farewell speech of King Edward VIII 11th December 1936, 48cm x 49cm, a.f. in places. </w:t>
            </w:r>
          </w:p>
        </w:tc>
        <w:tc>
          <w:tcPr>
            <w:tcW w:w="0" w:type="auto"/>
            <w:hideMark/>
          </w:tcPr>
          <w:p w14:paraId="65EE9FC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770FDF0D" w14:textId="77777777">
        <w:trPr>
          <w:cantSplit/>
          <w:tblCellSpacing w:w="75" w:type="dxa"/>
        </w:trPr>
        <w:tc>
          <w:tcPr>
            <w:tcW w:w="0" w:type="auto"/>
            <w:hideMark/>
          </w:tcPr>
          <w:p w14:paraId="7DB3945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68.</w:t>
            </w:r>
            <w:r w:rsidRPr="00637394">
              <w:rPr>
                <w:rFonts w:ascii="Tahoma" w:eastAsia="Times New Roman" w:hAnsi="Tahoma" w:cs="Tahoma"/>
                <w:sz w:val="28"/>
                <w:szCs w:val="28"/>
              </w:rPr>
              <w:t xml:space="preserve"> </w:t>
            </w:r>
          </w:p>
        </w:tc>
        <w:tc>
          <w:tcPr>
            <w:tcW w:w="0" w:type="auto"/>
            <w:hideMark/>
          </w:tcPr>
          <w:p w14:paraId="6D4EC9F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small brass and leather three draw telescope, 39cm long, extended, and a small pair of opera glass type binoculars, a.f. (2). </w:t>
            </w:r>
          </w:p>
        </w:tc>
        <w:tc>
          <w:tcPr>
            <w:tcW w:w="0" w:type="auto"/>
            <w:hideMark/>
          </w:tcPr>
          <w:p w14:paraId="02A7B67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6E7E4746" w14:textId="77777777">
        <w:trPr>
          <w:cantSplit/>
          <w:tblCellSpacing w:w="75" w:type="dxa"/>
        </w:trPr>
        <w:tc>
          <w:tcPr>
            <w:tcW w:w="0" w:type="auto"/>
            <w:hideMark/>
          </w:tcPr>
          <w:p w14:paraId="36ECDE2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69.</w:t>
            </w:r>
            <w:r w:rsidRPr="00637394">
              <w:rPr>
                <w:rFonts w:ascii="Tahoma" w:eastAsia="Times New Roman" w:hAnsi="Tahoma" w:cs="Tahoma"/>
                <w:sz w:val="28"/>
                <w:szCs w:val="28"/>
              </w:rPr>
              <w:t xml:space="preserve"> </w:t>
            </w:r>
          </w:p>
        </w:tc>
        <w:tc>
          <w:tcPr>
            <w:tcW w:w="0" w:type="auto"/>
            <w:hideMark/>
          </w:tcPr>
          <w:p w14:paraId="381436D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stained mahogany tripod piano stool, with adjustable seat, and a small stained wood hanger (2). </w:t>
            </w:r>
          </w:p>
        </w:tc>
        <w:tc>
          <w:tcPr>
            <w:tcW w:w="0" w:type="auto"/>
            <w:hideMark/>
          </w:tcPr>
          <w:p w14:paraId="7A88D5C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7AE825C2" w14:textId="77777777">
        <w:trPr>
          <w:cantSplit/>
          <w:tblCellSpacing w:w="75" w:type="dxa"/>
        </w:trPr>
        <w:tc>
          <w:tcPr>
            <w:tcW w:w="0" w:type="auto"/>
            <w:hideMark/>
          </w:tcPr>
          <w:p w14:paraId="7D813EB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70.</w:t>
            </w:r>
            <w:r w:rsidRPr="00637394">
              <w:rPr>
                <w:rFonts w:ascii="Tahoma" w:eastAsia="Times New Roman" w:hAnsi="Tahoma" w:cs="Tahoma"/>
                <w:sz w:val="28"/>
                <w:szCs w:val="28"/>
              </w:rPr>
              <w:t xml:space="preserve"> </w:t>
            </w:r>
          </w:p>
        </w:tc>
        <w:tc>
          <w:tcPr>
            <w:tcW w:w="0" w:type="auto"/>
            <w:hideMark/>
          </w:tcPr>
          <w:p w14:paraId="6250D1A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Second World War civilian pattern respirator, in card carrying box, together with a number of newspapers, covering major events, 1981-2000. </w:t>
            </w:r>
          </w:p>
        </w:tc>
        <w:tc>
          <w:tcPr>
            <w:tcW w:w="0" w:type="auto"/>
            <w:hideMark/>
          </w:tcPr>
          <w:p w14:paraId="5188747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4BA163CC" w14:textId="77777777">
        <w:trPr>
          <w:cantSplit/>
          <w:tblCellSpacing w:w="75" w:type="dxa"/>
        </w:trPr>
        <w:tc>
          <w:tcPr>
            <w:tcW w:w="0" w:type="auto"/>
            <w:hideMark/>
          </w:tcPr>
          <w:p w14:paraId="36FD765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71.</w:t>
            </w:r>
            <w:r w:rsidRPr="00637394">
              <w:rPr>
                <w:rFonts w:ascii="Tahoma" w:eastAsia="Times New Roman" w:hAnsi="Tahoma" w:cs="Tahoma"/>
                <w:sz w:val="28"/>
                <w:szCs w:val="28"/>
              </w:rPr>
              <w:t xml:space="preserve"> </w:t>
            </w:r>
          </w:p>
        </w:tc>
        <w:tc>
          <w:tcPr>
            <w:tcW w:w="0" w:type="auto"/>
            <w:hideMark/>
          </w:tcPr>
          <w:p w14:paraId="34B1D2F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Four albums of photographs, postcards, cuttings, and ephemera, relating to Captain Bowyer, a trinity house pilot, showing images of various ships, including the "Majestic", the French liner "Atlantique", on fire, "HMS Montague", together with dinner menus, photographs, and postcards, a.f. (4). </w:t>
            </w:r>
          </w:p>
        </w:tc>
        <w:tc>
          <w:tcPr>
            <w:tcW w:w="0" w:type="auto"/>
            <w:hideMark/>
          </w:tcPr>
          <w:p w14:paraId="24F7A5D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£200</w:t>
            </w:r>
            <w:r w:rsidRPr="00637394">
              <w:rPr>
                <w:rFonts w:ascii="Tahoma" w:eastAsia="Times New Roman" w:hAnsi="Tahoma" w:cs="Tahoma"/>
                <w:sz w:val="28"/>
                <w:szCs w:val="28"/>
              </w:rPr>
              <w:noBreakHyphen/>
              <w:t xml:space="preserve">£300 </w:t>
            </w:r>
          </w:p>
        </w:tc>
      </w:tr>
      <w:tr w:rsidR="00335F6A" w:rsidRPr="00637394" w14:paraId="6B84A2C4" w14:textId="77777777">
        <w:trPr>
          <w:cantSplit/>
          <w:tblCellSpacing w:w="75" w:type="dxa"/>
        </w:trPr>
        <w:tc>
          <w:tcPr>
            <w:tcW w:w="0" w:type="auto"/>
          </w:tcPr>
          <w:p w14:paraId="4745A556" w14:textId="77777777" w:rsidR="00335F6A" w:rsidRPr="00637394" w:rsidRDefault="00335F6A">
            <w:pPr>
              <w:jc w:val="right"/>
              <w:rPr>
                <w:rStyle w:val="Strong"/>
                <w:rFonts w:ascii="Tahoma" w:eastAsia="Times New Roman" w:hAnsi="Tahoma" w:cs="Tahoma"/>
                <w:sz w:val="28"/>
                <w:szCs w:val="28"/>
              </w:rPr>
            </w:pPr>
          </w:p>
        </w:tc>
        <w:tc>
          <w:tcPr>
            <w:tcW w:w="0" w:type="auto"/>
          </w:tcPr>
          <w:p w14:paraId="55E4AC6F" w14:textId="755E5EDF" w:rsidR="00335F6A" w:rsidRPr="00637394" w:rsidRDefault="00335F6A" w:rsidP="00335F6A">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06A8A3F" wp14:editId="57DBF180">
                  <wp:extent cx="5124393" cy="3295650"/>
                  <wp:effectExtent l="0" t="0" r="635"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rotWithShape="1">
                          <a:blip r:embed="rId16" cstate="print">
                            <a:extLst>
                              <a:ext uri="{28A0092B-C50C-407E-A947-70E740481C1C}">
                                <a14:useLocalDpi xmlns:a14="http://schemas.microsoft.com/office/drawing/2010/main" val="0"/>
                              </a:ext>
                            </a:extLst>
                          </a:blip>
                          <a:srcRect r="2819" b="6250"/>
                          <a:stretch/>
                        </pic:blipFill>
                        <pic:spPr bwMode="auto">
                          <a:xfrm>
                            <a:off x="0" y="0"/>
                            <a:ext cx="5134590" cy="330220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D9CFBE4" w14:textId="77777777" w:rsidR="00335F6A" w:rsidRDefault="00335F6A">
            <w:pPr>
              <w:jc w:val="center"/>
              <w:rPr>
                <w:rFonts w:ascii="Tahoma" w:eastAsia="Times New Roman" w:hAnsi="Tahoma" w:cs="Tahoma"/>
                <w:sz w:val="28"/>
                <w:szCs w:val="28"/>
              </w:rPr>
            </w:pPr>
          </w:p>
          <w:p w14:paraId="4927CC14" w14:textId="77777777" w:rsidR="00335F6A" w:rsidRDefault="00335F6A">
            <w:pPr>
              <w:jc w:val="center"/>
              <w:rPr>
                <w:rFonts w:ascii="Tahoma" w:eastAsia="Times New Roman" w:hAnsi="Tahoma" w:cs="Tahoma"/>
                <w:sz w:val="28"/>
                <w:szCs w:val="28"/>
              </w:rPr>
            </w:pPr>
          </w:p>
          <w:p w14:paraId="50DB135C" w14:textId="77777777" w:rsidR="00335F6A" w:rsidRDefault="00335F6A">
            <w:pPr>
              <w:jc w:val="center"/>
              <w:rPr>
                <w:rFonts w:ascii="Tahoma" w:eastAsia="Times New Roman" w:hAnsi="Tahoma" w:cs="Tahoma"/>
                <w:sz w:val="28"/>
                <w:szCs w:val="28"/>
              </w:rPr>
            </w:pPr>
          </w:p>
          <w:p w14:paraId="4C8F0E91" w14:textId="77777777" w:rsidR="00335F6A" w:rsidRDefault="00335F6A">
            <w:pPr>
              <w:jc w:val="center"/>
              <w:rPr>
                <w:rFonts w:ascii="Tahoma" w:eastAsia="Times New Roman" w:hAnsi="Tahoma" w:cs="Tahoma"/>
                <w:sz w:val="28"/>
                <w:szCs w:val="28"/>
              </w:rPr>
            </w:pPr>
          </w:p>
          <w:p w14:paraId="40B7F025" w14:textId="7DC6418E" w:rsidR="00335F6A" w:rsidRPr="00637394" w:rsidRDefault="00335F6A">
            <w:pPr>
              <w:jc w:val="center"/>
              <w:rPr>
                <w:rFonts w:ascii="Tahoma" w:eastAsia="Times New Roman" w:hAnsi="Tahoma" w:cs="Tahoma"/>
                <w:sz w:val="28"/>
                <w:szCs w:val="28"/>
              </w:rPr>
            </w:pPr>
            <w:r>
              <w:rPr>
                <w:rFonts w:ascii="Tahoma" w:eastAsia="Times New Roman" w:hAnsi="Tahoma" w:cs="Tahoma"/>
                <w:sz w:val="28"/>
                <w:szCs w:val="28"/>
              </w:rPr>
              <w:t>Lot 71</w:t>
            </w:r>
          </w:p>
        </w:tc>
      </w:tr>
      <w:tr w:rsidR="00380A28" w:rsidRPr="00637394" w14:paraId="178D3086" w14:textId="77777777">
        <w:trPr>
          <w:cantSplit/>
          <w:tblCellSpacing w:w="75" w:type="dxa"/>
        </w:trPr>
        <w:tc>
          <w:tcPr>
            <w:tcW w:w="0" w:type="auto"/>
            <w:hideMark/>
          </w:tcPr>
          <w:p w14:paraId="097E624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72.</w:t>
            </w:r>
            <w:r w:rsidRPr="00637394">
              <w:rPr>
                <w:rFonts w:ascii="Tahoma" w:eastAsia="Times New Roman" w:hAnsi="Tahoma" w:cs="Tahoma"/>
                <w:sz w:val="28"/>
                <w:szCs w:val="28"/>
              </w:rPr>
              <w:t xml:space="preserve"> </w:t>
            </w:r>
          </w:p>
        </w:tc>
        <w:tc>
          <w:tcPr>
            <w:tcW w:w="0" w:type="auto"/>
            <w:hideMark/>
          </w:tcPr>
          <w:p w14:paraId="508CF71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W. Beattie-Brown R.S.A (1931-1909) - highland landscape with loch, oil on panel, 14cm x 22cm. </w:t>
            </w:r>
          </w:p>
        </w:tc>
        <w:tc>
          <w:tcPr>
            <w:tcW w:w="0" w:type="auto"/>
            <w:hideMark/>
          </w:tcPr>
          <w:p w14:paraId="4AF0EBA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£200</w:t>
            </w:r>
            <w:r w:rsidRPr="00637394">
              <w:rPr>
                <w:rFonts w:ascii="Tahoma" w:eastAsia="Times New Roman" w:hAnsi="Tahoma" w:cs="Tahoma"/>
                <w:sz w:val="28"/>
                <w:szCs w:val="28"/>
              </w:rPr>
              <w:noBreakHyphen/>
              <w:t xml:space="preserve">£300 </w:t>
            </w:r>
          </w:p>
        </w:tc>
      </w:tr>
      <w:tr w:rsidR="00335F6A" w:rsidRPr="00637394" w14:paraId="44EA26CA" w14:textId="77777777">
        <w:trPr>
          <w:cantSplit/>
          <w:tblCellSpacing w:w="75" w:type="dxa"/>
        </w:trPr>
        <w:tc>
          <w:tcPr>
            <w:tcW w:w="0" w:type="auto"/>
          </w:tcPr>
          <w:p w14:paraId="175B92AC" w14:textId="77777777" w:rsidR="00335F6A" w:rsidRPr="00637394" w:rsidRDefault="00335F6A">
            <w:pPr>
              <w:jc w:val="right"/>
              <w:rPr>
                <w:rStyle w:val="Strong"/>
                <w:rFonts w:ascii="Tahoma" w:eastAsia="Times New Roman" w:hAnsi="Tahoma" w:cs="Tahoma"/>
                <w:sz w:val="28"/>
                <w:szCs w:val="28"/>
              </w:rPr>
            </w:pPr>
          </w:p>
        </w:tc>
        <w:tc>
          <w:tcPr>
            <w:tcW w:w="0" w:type="auto"/>
          </w:tcPr>
          <w:p w14:paraId="2F16A11C" w14:textId="31797553" w:rsidR="00335F6A" w:rsidRPr="00637394" w:rsidRDefault="00335F6A">
            <w:pP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1B96B8A3" wp14:editId="6018609F">
                  <wp:extent cx="5135880" cy="3423920"/>
                  <wp:effectExtent l="0" t="0" r="7620" b="5080"/>
                  <wp:docPr id="11" name="Picture 11" descr="A picture containing indoor, mirror, pier glass,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mirror, pier glass, box&#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6206" cy="3424137"/>
                          </a:xfrm>
                          <a:prstGeom prst="rect">
                            <a:avLst/>
                          </a:prstGeom>
                        </pic:spPr>
                      </pic:pic>
                    </a:graphicData>
                  </a:graphic>
                </wp:inline>
              </w:drawing>
            </w:r>
          </w:p>
        </w:tc>
        <w:tc>
          <w:tcPr>
            <w:tcW w:w="0" w:type="auto"/>
          </w:tcPr>
          <w:p w14:paraId="30BCA284" w14:textId="77777777" w:rsidR="00335F6A" w:rsidRDefault="00335F6A" w:rsidP="00335F6A">
            <w:pPr>
              <w:jc w:val="center"/>
              <w:rPr>
                <w:rFonts w:ascii="Tahoma" w:eastAsia="Times New Roman" w:hAnsi="Tahoma" w:cs="Tahoma"/>
                <w:sz w:val="28"/>
                <w:szCs w:val="28"/>
              </w:rPr>
            </w:pPr>
          </w:p>
          <w:p w14:paraId="316AA5E5" w14:textId="77777777" w:rsidR="00335F6A" w:rsidRDefault="00335F6A" w:rsidP="00335F6A">
            <w:pPr>
              <w:jc w:val="center"/>
              <w:rPr>
                <w:rFonts w:ascii="Tahoma" w:eastAsia="Times New Roman" w:hAnsi="Tahoma" w:cs="Tahoma"/>
                <w:sz w:val="28"/>
                <w:szCs w:val="28"/>
              </w:rPr>
            </w:pPr>
          </w:p>
          <w:p w14:paraId="1FFC869F" w14:textId="77777777" w:rsidR="00335F6A" w:rsidRDefault="00335F6A" w:rsidP="00335F6A">
            <w:pPr>
              <w:jc w:val="center"/>
              <w:rPr>
                <w:rFonts w:ascii="Tahoma" w:eastAsia="Times New Roman" w:hAnsi="Tahoma" w:cs="Tahoma"/>
                <w:sz w:val="28"/>
                <w:szCs w:val="28"/>
              </w:rPr>
            </w:pPr>
          </w:p>
          <w:p w14:paraId="6DB7275E" w14:textId="77777777" w:rsidR="00335F6A" w:rsidRDefault="00335F6A" w:rsidP="00335F6A">
            <w:pPr>
              <w:jc w:val="center"/>
              <w:rPr>
                <w:rFonts w:ascii="Tahoma" w:eastAsia="Times New Roman" w:hAnsi="Tahoma" w:cs="Tahoma"/>
                <w:sz w:val="28"/>
                <w:szCs w:val="28"/>
              </w:rPr>
            </w:pPr>
          </w:p>
          <w:p w14:paraId="122F8ABD" w14:textId="35C550BD" w:rsidR="00335F6A" w:rsidRPr="00637394" w:rsidRDefault="00335F6A" w:rsidP="00335F6A">
            <w:pPr>
              <w:jc w:val="center"/>
              <w:rPr>
                <w:rFonts w:ascii="Tahoma" w:eastAsia="Times New Roman" w:hAnsi="Tahoma" w:cs="Tahoma"/>
                <w:sz w:val="28"/>
                <w:szCs w:val="28"/>
              </w:rPr>
            </w:pPr>
            <w:r>
              <w:rPr>
                <w:rFonts w:ascii="Tahoma" w:eastAsia="Times New Roman" w:hAnsi="Tahoma" w:cs="Tahoma"/>
                <w:sz w:val="28"/>
                <w:szCs w:val="28"/>
              </w:rPr>
              <w:t>Lot 72</w:t>
            </w:r>
          </w:p>
        </w:tc>
      </w:tr>
      <w:tr w:rsidR="00380A28" w:rsidRPr="00637394" w14:paraId="62CA3408" w14:textId="77777777">
        <w:trPr>
          <w:cantSplit/>
          <w:tblCellSpacing w:w="75" w:type="dxa"/>
        </w:trPr>
        <w:tc>
          <w:tcPr>
            <w:tcW w:w="0" w:type="auto"/>
            <w:hideMark/>
          </w:tcPr>
          <w:p w14:paraId="1E8B49C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73.</w:t>
            </w:r>
            <w:r w:rsidRPr="00637394">
              <w:rPr>
                <w:rFonts w:ascii="Tahoma" w:eastAsia="Times New Roman" w:hAnsi="Tahoma" w:cs="Tahoma"/>
                <w:sz w:val="28"/>
                <w:szCs w:val="28"/>
              </w:rPr>
              <w:t xml:space="preserve"> </w:t>
            </w:r>
          </w:p>
        </w:tc>
        <w:tc>
          <w:tcPr>
            <w:tcW w:w="0" w:type="auto"/>
            <w:hideMark/>
          </w:tcPr>
          <w:p w14:paraId="6099A9C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Holy Bible "The Gift of Sir John Ferrer to the Parish of Bermondsey", circa 1884-85, together with a mini Webster's dictionary (2). </w:t>
            </w:r>
          </w:p>
        </w:tc>
        <w:tc>
          <w:tcPr>
            <w:tcW w:w="0" w:type="auto"/>
            <w:hideMark/>
          </w:tcPr>
          <w:p w14:paraId="0214609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7384F10D" w14:textId="77777777">
        <w:trPr>
          <w:cantSplit/>
          <w:tblCellSpacing w:w="75" w:type="dxa"/>
        </w:trPr>
        <w:tc>
          <w:tcPr>
            <w:tcW w:w="0" w:type="auto"/>
            <w:hideMark/>
          </w:tcPr>
          <w:p w14:paraId="023AF31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74.</w:t>
            </w:r>
            <w:r w:rsidRPr="00637394">
              <w:rPr>
                <w:rFonts w:ascii="Tahoma" w:eastAsia="Times New Roman" w:hAnsi="Tahoma" w:cs="Tahoma"/>
                <w:sz w:val="28"/>
                <w:szCs w:val="28"/>
              </w:rPr>
              <w:t xml:space="preserve"> </w:t>
            </w:r>
          </w:p>
        </w:tc>
        <w:tc>
          <w:tcPr>
            <w:tcW w:w="0" w:type="auto"/>
            <w:hideMark/>
          </w:tcPr>
          <w:p w14:paraId="2A8BD40E"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Bertha Stamp - portrait of young black and white cat on windowsill, oil on board, 39cm x 29cm. </w:t>
            </w:r>
          </w:p>
        </w:tc>
        <w:tc>
          <w:tcPr>
            <w:tcW w:w="0" w:type="auto"/>
            <w:hideMark/>
          </w:tcPr>
          <w:p w14:paraId="5152E0B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533B8464" w14:textId="77777777">
        <w:trPr>
          <w:cantSplit/>
          <w:tblCellSpacing w:w="75" w:type="dxa"/>
        </w:trPr>
        <w:tc>
          <w:tcPr>
            <w:tcW w:w="0" w:type="auto"/>
            <w:hideMark/>
          </w:tcPr>
          <w:p w14:paraId="4E206E9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75.</w:t>
            </w:r>
            <w:r w:rsidRPr="00637394">
              <w:rPr>
                <w:rFonts w:ascii="Tahoma" w:eastAsia="Times New Roman" w:hAnsi="Tahoma" w:cs="Tahoma"/>
                <w:sz w:val="28"/>
                <w:szCs w:val="28"/>
              </w:rPr>
              <w:t xml:space="preserve"> </w:t>
            </w:r>
          </w:p>
        </w:tc>
        <w:tc>
          <w:tcPr>
            <w:tcW w:w="0" w:type="auto"/>
            <w:hideMark/>
          </w:tcPr>
          <w:p w14:paraId="4D4076A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Atlas of Female Anatomy, by "Bailliere", sixth edition, card cover, revised by Katherine Armstrong. </w:t>
            </w:r>
          </w:p>
        </w:tc>
        <w:tc>
          <w:tcPr>
            <w:tcW w:w="0" w:type="auto"/>
            <w:hideMark/>
          </w:tcPr>
          <w:p w14:paraId="3D146A3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7A6FC59B" w14:textId="77777777">
        <w:trPr>
          <w:cantSplit/>
          <w:tblCellSpacing w:w="75" w:type="dxa"/>
        </w:trPr>
        <w:tc>
          <w:tcPr>
            <w:tcW w:w="0" w:type="auto"/>
            <w:hideMark/>
          </w:tcPr>
          <w:p w14:paraId="2D52C3F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76.</w:t>
            </w:r>
            <w:r w:rsidRPr="00637394">
              <w:rPr>
                <w:rFonts w:ascii="Tahoma" w:eastAsia="Times New Roman" w:hAnsi="Tahoma" w:cs="Tahoma"/>
                <w:sz w:val="28"/>
                <w:szCs w:val="28"/>
              </w:rPr>
              <w:t xml:space="preserve"> </w:t>
            </w:r>
          </w:p>
        </w:tc>
        <w:tc>
          <w:tcPr>
            <w:tcW w:w="0" w:type="auto"/>
            <w:hideMark/>
          </w:tcPr>
          <w:p w14:paraId="5B34100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mixed quantity of slide rules, various, mostly in box form cases, and in used condition, approx. eight, together with some ink pens. </w:t>
            </w:r>
          </w:p>
        </w:tc>
        <w:tc>
          <w:tcPr>
            <w:tcW w:w="0" w:type="auto"/>
            <w:hideMark/>
          </w:tcPr>
          <w:p w14:paraId="7757B2B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321BB169" w14:textId="77777777">
        <w:trPr>
          <w:cantSplit/>
          <w:tblCellSpacing w:w="75" w:type="dxa"/>
        </w:trPr>
        <w:tc>
          <w:tcPr>
            <w:tcW w:w="0" w:type="auto"/>
            <w:hideMark/>
          </w:tcPr>
          <w:p w14:paraId="2CFCD54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77.</w:t>
            </w:r>
            <w:r w:rsidRPr="00637394">
              <w:rPr>
                <w:rFonts w:ascii="Tahoma" w:eastAsia="Times New Roman" w:hAnsi="Tahoma" w:cs="Tahoma"/>
                <w:sz w:val="28"/>
                <w:szCs w:val="28"/>
              </w:rPr>
              <w:t xml:space="preserve"> </w:t>
            </w:r>
          </w:p>
        </w:tc>
        <w:tc>
          <w:tcPr>
            <w:tcW w:w="0" w:type="auto"/>
            <w:hideMark/>
          </w:tcPr>
          <w:p w14:paraId="7A8DE18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Copeland part dinner service, floral pattern to centre, 29 pieces. </w:t>
            </w:r>
          </w:p>
        </w:tc>
        <w:tc>
          <w:tcPr>
            <w:tcW w:w="0" w:type="auto"/>
            <w:hideMark/>
          </w:tcPr>
          <w:p w14:paraId="3011B36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6307BC2E" w14:textId="77777777">
        <w:trPr>
          <w:cantSplit/>
          <w:tblCellSpacing w:w="75" w:type="dxa"/>
        </w:trPr>
        <w:tc>
          <w:tcPr>
            <w:tcW w:w="0" w:type="auto"/>
            <w:hideMark/>
          </w:tcPr>
          <w:p w14:paraId="6B71D7D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78.</w:t>
            </w:r>
            <w:r w:rsidRPr="00637394">
              <w:rPr>
                <w:rFonts w:ascii="Tahoma" w:eastAsia="Times New Roman" w:hAnsi="Tahoma" w:cs="Tahoma"/>
                <w:sz w:val="28"/>
                <w:szCs w:val="28"/>
              </w:rPr>
              <w:t xml:space="preserve"> </w:t>
            </w:r>
          </w:p>
        </w:tc>
        <w:tc>
          <w:tcPr>
            <w:tcW w:w="0" w:type="auto"/>
            <w:hideMark/>
          </w:tcPr>
          <w:p w14:paraId="0971627E"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Five Liberty style slip-ware pottery plates, each 21cm in diameter, slightly a.f. (5). </w:t>
            </w:r>
          </w:p>
        </w:tc>
        <w:tc>
          <w:tcPr>
            <w:tcW w:w="0" w:type="auto"/>
            <w:hideMark/>
          </w:tcPr>
          <w:p w14:paraId="5DDC2F1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419A2D71" w14:textId="77777777">
        <w:trPr>
          <w:cantSplit/>
          <w:tblCellSpacing w:w="75" w:type="dxa"/>
        </w:trPr>
        <w:tc>
          <w:tcPr>
            <w:tcW w:w="0" w:type="auto"/>
            <w:hideMark/>
          </w:tcPr>
          <w:p w14:paraId="3ACB125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79.</w:t>
            </w:r>
            <w:r w:rsidRPr="00637394">
              <w:rPr>
                <w:rFonts w:ascii="Tahoma" w:eastAsia="Times New Roman" w:hAnsi="Tahoma" w:cs="Tahoma"/>
                <w:sz w:val="28"/>
                <w:szCs w:val="28"/>
              </w:rPr>
              <w:t xml:space="preserve"> </w:t>
            </w:r>
          </w:p>
        </w:tc>
        <w:tc>
          <w:tcPr>
            <w:tcW w:w="0" w:type="auto"/>
            <w:hideMark/>
          </w:tcPr>
          <w:p w14:paraId="1B8B8772"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Japanese biscuit porcelain doll, wearing a kimono, 26cm high, and four further dolls and figures, in sizes (5). </w:t>
            </w:r>
          </w:p>
        </w:tc>
        <w:tc>
          <w:tcPr>
            <w:tcW w:w="0" w:type="auto"/>
            <w:hideMark/>
          </w:tcPr>
          <w:p w14:paraId="52D7F33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2EB7CDFA" w14:textId="77777777">
        <w:trPr>
          <w:cantSplit/>
          <w:tblCellSpacing w:w="75" w:type="dxa"/>
        </w:trPr>
        <w:tc>
          <w:tcPr>
            <w:tcW w:w="0" w:type="auto"/>
            <w:hideMark/>
          </w:tcPr>
          <w:p w14:paraId="52CE2530"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80.</w:t>
            </w:r>
            <w:r w:rsidRPr="00637394">
              <w:rPr>
                <w:rFonts w:ascii="Tahoma" w:eastAsia="Times New Roman" w:hAnsi="Tahoma" w:cs="Tahoma"/>
                <w:sz w:val="28"/>
                <w:szCs w:val="28"/>
              </w:rPr>
              <w:t xml:space="preserve"> </w:t>
            </w:r>
          </w:p>
        </w:tc>
        <w:tc>
          <w:tcPr>
            <w:tcW w:w="0" w:type="auto"/>
            <w:hideMark/>
          </w:tcPr>
          <w:p w14:paraId="497573C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Two silk embroidered panels, a number of modern Japanese dolls, and carved figures, together with packets of incense and other objects. </w:t>
            </w:r>
          </w:p>
        </w:tc>
        <w:tc>
          <w:tcPr>
            <w:tcW w:w="0" w:type="auto"/>
            <w:hideMark/>
          </w:tcPr>
          <w:p w14:paraId="39E8B01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1E0009BA" w14:textId="77777777">
        <w:trPr>
          <w:cantSplit/>
          <w:tblCellSpacing w:w="75" w:type="dxa"/>
        </w:trPr>
        <w:tc>
          <w:tcPr>
            <w:tcW w:w="0" w:type="auto"/>
            <w:hideMark/>
          </w:tcPr>
          <w:p w14:paraId="5C65BA1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81.</w:t>
            </w:r>
            <w:r w:rsidRPr="00637394">
              <w:rPr>
                <w:rFonts w:ascii="Tahoma" w:eastAsia="Times New Roman" w:hAnsi="Tahoma" w:cs="Tahoma"/>
                <w:sz w:val="28"/>
                <w:szCs w:val="28"/>
              </w:rPr>
              <w:t xml:space="preserve"> </w:t>
            </w:r>
          </w:p>
        </w:tc>
        <w:tc>
          <w:tcPr>
            <w:tcW w:w="0" w:type="auto"/>
            <w:hideMark/>
          </w:tcPr>
          <w:p w14:paraId="45A044F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set of eight late Victorian oak harlequin dining chairs, two with carved top rails, tapestry upholstery, on turned legs (8). </w:t>
            </w:r>
          </w:p>
        </w:tc>
        <w:tc>
          <w:tcPr>
            <w:tcW w:w="0" w:type="auto"/>
            <w:hideMark/>
          </w:tcPr>
          <w:p w14:paraId="30829E4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40487644" w14:textId="77777777">
        <w:trPr>
          <w:cantSplit/>
          <w:tblCellSpacing w:w="75" w:type="dxa"/>
        </w:trPr>
        <w:tc>
          <w:tcPr>
            <w:tcW w:w="0" w:type="auto"/>
            <w:hideMark/>
          </w:tcPr>
          <w:p w14:paraId="0281F3E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82.</w:t>
            </w:r>
            <w:r w:rsidRPr="00637394">
              <w:rPr>
                <w:rFonts w:ascii="Tahoma" w:eastAsia="Times New Roman" w:hAnsi="Tahoma" w:cs="Tahoma"/>
                <w:sz w:val="28"/>
                <w:szCs w:val="28"/>
              </w:rPr>
              <w:t xml:space="preserve"> </w:t>
            </w:r>
          </w:p>
        </w:tc>
        <w:tc>
          <w:tcPr>
            <w:tcW w:w="0" w:type="auto"/>
            <w:hideMark/>
          </w:tcPr>
          <w:p w14:paraId="4E7765E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early 20th century walnut bureau de dame, of period style, the fall above one long and five short drawers, on cabriole legs, and pad feet, 61cm wide. </w:t>
            </w:r>
          </w:p>
        </w:tc>
        <w:tc>
          <w:tcPr>
            <w:tcW w:w="0" w:type="auto"/>
            <w:hideMark/>
          </w:tcPr>
          <w:p w14:paraId="558DE9A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17EC2812" w14:textId="77777777">
        <w:trPr>
          <w:cantSplit/>
          <w:tblCellSpacing w:w="75" w:type="dxa"/>
        </w:trPr>
        <w:tc>
          <w:tcPr>
            <w:tcW w:w="0" w:type="auto"/>
            <w:hideMark/>
          </w:tcPr>
          <w:p w14:paraId="36EDF20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83.</w:t>
            </w:r>
            <w:r w:rsidRPr="00637394">
              <w:rPr>
                <w:rFonts w:ascii="Tahoma" w:eastAsia="Times New Roman" w:hAnsi="Tahoma" w:cs="Tahoma"/>
                <w:sz w:val="28"/>
                <w:szCs w:val="28"/>
              </w:rPr>
              <w:t xml:space="preserve"> </w:t>
            </w:r>
          </w:p>
        </w:tc>
        <w:tc>
          <w:tcPr>
            <w:tcW w:w="0" w:type="auto"/>
            <w:hideMark/>
          </w:tcPr>
          <w:p w14:paraId="616BFDBE"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German mantel clock, in stained oak and beech case, 40cm high, and a small Vienna regulator type wall clock with musical movement, 62cm high, one a.f. (2). </w:t>
            </w:r>
          </w:p>
        </w:tc>
        <w:tc>
          <w:tcPr>
            <w:tcW w:w="0" w:type="auto"/>
            <w:hideMark/>
          </w:tcPr>
          <w:p w14:paraId="06F2492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0B7DEF0C" w14:textId="77777777">
        <w:trPr>
          <w:cantSplit/>
          <w:tblCellSpacing w:w="75" w:type="dxa"/>
        </w:trPr>
        <w:tc>
          <w:tcPr>
            <w:tcW w:w="0" w:type="auto"/>
            <w:hideMark/>
          </w:tcPr>
          <w:p w14:paraId="59C9ED0A"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84.</w:t>
            </w:r>
            <w:r w:rsidRPr="00637394">
              <w:rPr>
                <w:rFonts w:ascii="Tahoma" w:eastAsia="Times New Roman" w:hAnsi="Tahoma" w:cs="Tahoma"/>
                <w:sz w:val="28"/>
                <w:szCs w:val="28"/>
              </w:rPr>
              <w:t xml:space="preserve"> </w:t>
            </w:r>
          </w:p>
        </w:tc>
        <w:tc>
          <w:tcPr>
            <w:tcW w:w="0" w:type="auto"/>
            <w:hideMark/>
          </w:tcPr>
          <w:p w14:paraId="329782C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double size brass and oxidised metal bed, 125cm wide, a.f. </w:t>
            </w:r>
          </w:p>
        </w:tc>
        <w:tc>
          <w:tcPr>
            <w:tcW w:w="0" w:type="auto"/>
            <w:hideMark/>
          </w:tcPr>
          <w:p w14:paraId="7982016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617A37AD" w14:textId="77777777">
        <w:trPr>
          <w:cantSplit/>
          <w:tblCellSpacing w:w="75" w:type="dxa"/>
        </w:trPr>
        <w:tc>
          <w:tcPr>
            <w:tcW w:w="0" w:type="auto"/>
            <w:hideMark/>
          </w:tcPr>
          <w:p w14:paraId="79484C3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85.</w:t>
            </w:r>
            <w:r w:rsidRPr="00637394">
              <w:rPr>
                <w:rFonts w:ascii="Tahoma" w:eastAsia="Times New Roman" w:hAnsi="Tahoma" w:cs="Tahoma"/>
                <w:sz w:val="28"/>
                <w:szCs w:val="28"/>
              </w:rPr>
              <w:t xml:space="preserve"> </w:t>
            </w:r>
          </w:p>
        </w:tc>
        <w:tc>
          <w:tcPr>
            <w:tcW w:w="0" w:type="auto"/>
            <w:hideMark/>
          </w:tcPr>
          <w:p w14:paraId="65A1B8C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French style beech and simulated Kingswood veneered beside/boudoir chests, each fitted three drawers on slender cabriole legs, each 37cm wide (2). </w:t>
            </w:r>
          </w:p>
        </w:tc>
        <w:tc>
          <w:tcPr>
            <w:tcW w:w="0" w:type="auto"/>
            <w:hideMark/>
          </w:tcPr>
          <w:p w14:paraId="083B2EA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12D8178B" w14:textId="77777777">
        <w:trPr>
          <w:cantSplit/>
          <w:tblCellSpacing w:w="75" w:type="dxa"/>
        </w:trPr>
        <w:tc>
          <w:tcPr>
            <w:tcW w:w="0" w:type="auto"/>
            <w:hideMark/>
          </w:tcPr>
          <w:p w14:paraId="28B6D4B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86.</w:t>
            </w:r>
            <w:r w:rsidRPr="00637394">
              <w:rPr>
                <w:rFonts w:ascii="Tahoma" w:eastAsia="Times New Roman" w:hAnsi="Tahoma" w:cs="Tahoma"/>
                <w:sz w:val="28"/>
                <w:szCs w:val="28"/>
              </w:rPr>
              <w:t xml:space="preserve"> </w:t>
            </w:r>
          </w:p>
        </w:tc>
        <w:tc>
          <w:tcPr>
            <w:tcW w:w="0" w:type="auto"/>
            <w:hideMark/>
          </w:tcPr>
          <w:p w14:paraId="090B6DC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After J.M.W Turner- a set of six reproduction coloured prints "The Ports of England Series", each 15.5cm x 22cm, published by Lawrence and Turner (6). </w:t>
            </w:r>
          </w:p>
        </w:tc>
        <w:tc>
          <w:tcPr>
            <w:tcW w:w="0" w:type="auto"/>
            <w:hideMark/>
          </w:tcPr>
          <w:p w14:paraId="167EA04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1840F364" w14:textId="77777777">
        <w:trPr>
          <w:cantSplit/>
          <w:tblCellSpacing w:w="75" w:type="dxa"/>
        </w:trPr>
        <w:tc>
          <w:tcPr>
            <w:tcW w:w="0" w:type="auto"/>
            <w:hideMark/>
          </w:tcPr>
          <w:p w14:paraId="070BEF1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87.</w:t>
            </w:r>
            <w:r w:rsidRPr="00637394">
              <w:rPr>
                <w:rFonts w:ascii="Tahoma" w:eastAsia="Times New Roman" w:hAnsi="Tahoma" w:cs="Tahoma"/>
                <w:sz w:val="28"/>
                <w:szCs w:val="28"/>
              </w:rPr>
              <w:t xml:space="preserve"> </w:t>
            </w:r>
          </w:p>
        </w:tc>
        <w:tc>
          <w:tcPr>
            <w:tcW w:w="0" w:type="auto"/>
            <w:hideMark/>
          </w:tcPr>
          <w:p w14:paraId="6FE0E72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reproduction mahogany American style two tier occasional tables, with tooled leather tops, each 62cm wide. </w:t>
            </w:r>
          </w:p>
        </w:tc>
        <w:tc>
          <w:tcPr>
            <w:tcW w:w="0" w:type="auto"/>
            <w:hideMark/>
          </w:tcPr>
          <w:p w14:paraId="221199A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7D00E7BD" w14:textId="77777777">
        <w:trPr>
          <w:cantSplit/>
          <w:tblCellSpacing w:w="75" w:type="dxa"/>
        </w:trPr>
        <w:tc>
          <w:tcPr>
            <w:tcW w:w="0" w:type="auto"/>
            <w:hideMark/>
          </w:tcPr>
          <w:p w14:paraId="0EC5F4A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88.</w:t>
            </w:r>
            <w:r w:rsidRPr="00637394">
              <w:rPr>
                <w:rFonts w:ascii="Tahoma" w:eastAsia="Times New Roman" w:hAnsi="Tahoma" w:cs="Tahoma"/>
                <w:sz w:val="28"/>
                <w:szCs w:val="28"/>
              </w:rPr>
              <w:t xml:space="preserve"> </w:t>
            </w:r>
          </w:p>
        </w:tc>
        <w:tc>
          <w:tcPr>
            <w:tcW w:w="0" w:type="auto"/>
            <w:hideMark/>
          </w:tcPr>
          <w:p w14:paraId="5B46B242"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oak spiral twist torchère, on tripod base, 98cm high. </w:t>
            </w:r>
          </w:p>
        </w:tc>
        <w:tc>
          <w:tcPr>
            <w:tcW w:w="0" w:type="auto"/>
            <w:hideMark/>
          </w:tcPr>
          <w:p w14:paraId="42316BC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681D3B50" w14:textId="77777777">
        <w:trPr>
          <w:cantSplit/>
          <w:tblCellSpacing w:w="75" w:type="dxa"/>
        </w:trPr>
        <w:tc>
          <w:tcPr>
            <w:tcW w:w="0" w:type="auto"/>
            <w:hideMark/>
          </w:tcPr>
          <w:p w14:paraId="26C7492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89.</w:t>
            </w:r>
            <w:r w:rsidRPr="00637394">
              <w:rPr>
                <w:rFonts w:ascii="Tahoma" w:eastAsia="Times New Roman" w:hAnsi="Tahoma" w:cs="Tahoma"/>
                <w:sz w:val="28"/>
                <w:szCs w:val="28"/>
              </w:rPr>
              <w:t xml:space="preserve"> </w:t>
            </w:r>
          </w:p>
        </w:tc>
        <w:tc>
          <w:tcPr>
            <w:tcW w:w="0" w:type="auto"/>
            <w:hideMark/>
          </w:tcPr>
          <w:p w14:paraId="464F259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Three John Rabone and Sons Surveyors tape measures in embossed leather cases, and a small mathematical instrument set by W.H Harling in mahogany box (4). </w:t>
            </w:r>
          </w:p>
        </w:tc>
        <w:tc>
          <w:tcPr>
            <w:tcW w:w="0" w:type="auto"/>
            <w:hideMark/>
          </w:tcPr>
          <w:p w14:paraId="65617D9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1447F33D" w14:textId="77777777">
        <w:trPr>
          <w:cantSplit/>
          <w:tblCellSpacing w:w="75" w:type="dxa"/>
        </w:trPr>
        <w:tc>
          <w:tcPr>
            <w:tcW w:w="0" w:type="auto"/>
            <w:hideMark/>
          </w:tcPr>
          <w:p w14:paraId="4479643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90.</w:t>
            </w:r>
            <w:r w:rsidRPr="00637394">
              <w:rPr>
                <w:rFonts w:ascii="Tahoma" w:eastAsia="Times New Roman" w:hAnsi="Tahoma" w:cs="Tahoma"/>
                <w:sz w:val="28"/>
                <w:szCs w:val="28"/>
              </w:rPr>
              <w:t xml:space="preserve"> </w:t>
            </w:r>
          </w:p>
        </w:tc>
        <w:tc>
          <w:tcPr>
            <w:tcW w:w="0" w:type="auto"/>
            <w:hideMark/>
          </w:tcPr>
          <w:p w14:paraId="0007AC3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modern pottery leaf pattern dishes, green ground each, 19cm wide, signature to base (2). </w:t>
            </w:r>
          </w:p>
        </w:tc>
        <w:tc>
          <w:tcPr>
            <w:tcW w:w="0" w:type="auto"/>
            <w:hideMark/>
          </w:tcPr>
          <w:p w14:paraId="41667FF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6F02C91D" w14:textId="77777777">
        <w:trPr>
          <w:cantSplit/>
          <w:tblCellSpacing w:w="75" w:type="dxa"/>
        </w:trPr>
        <w:tc>
          <w:tcPr>
            <w:tcW w:w="0" w:type="auto"/>
            <w:hideMark/>
          </w:tcPr>
          <w:p w14:paraId="274B175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91.</w:t>
            </w:r>
            <w:r w:rsidRPr="00637394">
              <w:rPr>
                <w:rFonts w:ascii="Tahoma" w:eastAsia="Times New Roman" w:hAnsi="Tahoma" w:cs="Tahoma"/>
                <w:sz w:val="28"/>
                <w:szCs w:val="28"/>
              </w:rPr>
              <w:t xml:space="preserve"> </w:t>
            </w:r>
          </w:p>
        </w:tc>
        <w:tc>
          <w:tcPr>
            <w:tcW w:w="0" w:type="auto"/>
            <w:hideMark/>
          </w:tcPr>
          <w:p w14:paraId="06CC516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reproduction mahogany serving table, fitted three drawers on square tapering legs with spade feet, 122cm wide. </w:t>
            </w:r>
          </w:p>
        </w:tc>
        <w:tc>
          <w:tcPr>
            <w:tcW w:w="0" w:type="auto"/>
            <w:hideMark/>
          </w:tcPr>
          <w:p w14:paraId="675CD27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19AA4C05" w14:textId="77777777">
        <w:trPr>
          <w:cantSplit/>
          <w:tblCellSpacing w:w="75" w:type="dxa"/>
        </w:trPr>
        <w:tc>
          <w:tcPr>
            <w:tcW w:w="0" w:type="auto"/>
            <w:hideMark/>
          </w:tcPr>
          <w:p w14:paraId="58EA4BFA"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92.</w:t>
            </w:r>
            <w:r w:rsidRPr="00637394">
              <w:rPr>
                <w:rFonts w:ascii="Tahoma" w:eastAsia="Times New Roman" w:hAnsi="Tahoma" w:cs="Tahoma"/>
                <w:sz w:val="28"/>
                <w:szCs w:val="28"/>
              </w:rPr>
              <w:t xml:space="preserve"> </w:t>
            </w:r>
          </w:p>
        </w:tc>
        <w:tc>
          <w:tcPr>
            <w:tcW w:w="0" w:type="auto"/>
            <w:hideMark/>
          </w:tcPr>
          <w:p w14:paraId="2F71AC22"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small quantity of fragments of Roman pottery, and minerals (14). </w:t>
            </w:r>
          </w:p>
        </w:tc>
        <w:tc>
          <w:tcPr>
            <w:tcW w:w="0" w:type="auto"/>
            <w:hideMark/>
          </w:tcPr>
          <w:p w14:paraId="36E566E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143D9A72" w14:textId="77777777">
        <w:trPr>
          <w:cantSplit/>
          <w:tblCellSpacing w:w="75" w:type="dxa"/>
        </w:trPr>
        <w:tc>
          <w:tcPr>
            <w:tcW w:w="0" w:type="auto"/>
            <w:hideMark/>
          </w:tcPr>
          <w:p w14:paraId="35331EF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93.</w:t>
            </w:r>
            <w:r w:rsidRPr="00637394">
              <w:rPr>
                <w:rFonts w:ascii="Tahoma" w:eastAsia="Times New Roman" w:hAnsi="Tahoma" w:cs="Tahoma"/>
                <w:sz w:val="28"/>
                <w:szCs w:val="28"/>
              </w:rPr>
              <w:t xml:space="preserve"> </w:t>
            </w:r>
          </w:p>
        </w:tc>
        <w:tc>
          <w:tcPr>
            <w:tcW w:w="0" w:type="auto"/>
            <w:hideMark/>
          </w:tcPr>
          <w:p w14:paraId="053746E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20th Century English school "Lyminge, Kent", watercolour 36cm x 53cm </w:t>
            </w:r>
          </w:p>
        </w:tc>
        <w:tc>
          <w:tcPr>
            <w:tcW w:w="0" w:type="auto"/>
            <w:hideMark/>
          </w:tcPr>
          <w:p w14:paraId="34A760E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w:t>
            </w:r>
            <w:r w:rsidRPr="00637394">
              <w:rPr>
                <w:rFonts w:ascii="Tahoma" w:eastAsia="Times New Roman" w:hAnsi="Tahoma" w:cs="Tahoma"/>
                <w:sz w:val="28"/>
                <w:szCs w:val="28"/>
              </w:rPr>
              <w:noBreakHyphen/>
              <w:t xml:space="preserve">£20 </w:t>
            </w:r>
          </w:p>
        </w:tc>
      </w:tr>
      <w:tr w:rsidR="00380A28" w:rsidRPr="00637394" w14:paraId="6924C07C" w14:textId="77777777">
        <w:trPr>
          <w:cantSplit/>
          <w:tblCellSpacing w:w="75" w:type="dxa"/>
        </w:trPr>
        <w:tc>
          <w:tcPr>
            <w:tcW w:w="0" w:type="auto"/>
            <w:hideMark/>
          </w:tcPr>
          <w:p w14:paraId="1A5ACC0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94.</w:t>
            </w:r>
            <w:r w:rsidRPr="00637394">
              <w:rPr>
                <w:rFonts w:ascii="Tahoma" w:eastAsia="Times New Roman" w:hAnsi="Tahoma" w:cs="Tahoma"/>
                <w:sz w:val="28"/>
                <w:szCs w:val="28"/>
              </w:rPr>
              <w:t xml:space="preserve"> </w:t>
            </w:r>
          </w:p>
        </w:tc>
        <w:tc>
          <w:tcPr>
            <w:tcW w:w="0" w:type="auto"/>
            <w:hideMark/>
          </w:tcPr>
          <w:p w14:paraId="2852D0E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practise fencing rapiers and two reproduction decorative swords (4). </w:t>
            </w:r>
          </w:p>
        </w:tc>
        <w:tc>
          <w:tcPr>
            <w:tcW w:w="0" w:type="auto"/>
            <w:hideMark/>
          </w:tcPr>
          <w:p w14:paraId="0C2456D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w:t>
            </w:r>
            <w:r w:rsidRPr="00637394">
              <w:rPr>
                <w:rFonts w:ascii="Tahoma" w:eastAsia="Times New Roman" w:hAnsi="Tahoma" w:cs="Tahoma"/>
                <w:sz w:val="28"/>
                <w:szCs w:val="28"/>
              </w:rPr>
              <w:noBreakHyphen/>
              <w:t xml:space="preserve">£20 </w:t>
            </w:r>
          </w:p>
        </w:tc>
      </w:tr>
      <w:tr w:rsidR="00380A28" w:rsidRPr="00637394" w14:paraId="1E138D81" w14:textId="77777777">
        <w:trPr>
          <w:cantSplit/>
          <w:tblCellSpacing w:w="75" w:type="dxa"/>
        </w:trPr>
        <w:tc>
          <w:tcPr>
            <w:tcW w:w="0" w:type="auto"/>
            <w:hideMark/>
          </w:tcPr>
          <w:p w14:paraId="41F9465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95.</w:t>
            </w:r>
            <w:r w:rsidRPr="00637394">
              <w:rPr>
                <w:rFonts w:ascii="Tahoma" w:eastAsia="Times New Roman" w:hAnsi="Tahoma" w:cs="Tahoma"/>
                <w:sz w:val="28"/>
                <w:szCs w:val="28"/>
              </w:rPr>
              <w:t xml:space="preserve"> </w:t>
            </w:r>
          </w:p>
        </w:tc>
        <w:tc>
          <w:tcPr>
            <w:tcW w:w="0" w:type="auto"/>
            <w:hideMark/>
          </w:tcPr>
          <w:p w14:paraId="130C43A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American mahogany roll top desk, with tambour shutter top, and four drawers, fitted interior, 106cm wide. </w:t>
            </w:r>
          </w:p>
        </w:tc>
        <w:tc>
          <w:tcPr>
            <w:tcW w:w="0" w:type="auto"/>
            <w:hideMark/>
          </w:tcPr>
          <w:p w14:paraId="588C6BE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3B865FE8" w14:textId="77777777">
        <w:trPr>
          <w:cantSplit/>
          <w:tblCellSpacing w:w="75" w:type="dxa"/>
        </w:trPr>
        <w:tc>
          <w:tcPr>
            <w:tcW w:w="0" w:type="auto"/>
            <w:hideMark/>
          </w:tcPr>
          <w:p w14:paraId="6F283D8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96.</w:t>
            </w:r>
            <w:r w:rsidRPr="00637394">
              <w:rPr>
                <w:rFonts w:ascii="Tahoma" w:eastAsia="Times New Roman" w:hAnsi="Tahoma" w:cs="Tahoma"/>
                <w:sz w:val="28"/>
                <w:szCs w:val="28"/>
              </w:rPr>
              <w:t xml:space="preserve"> </w:t>
            </w:r>
          </w:p>
        </w:tc>
        <w:tc>
          <w:tcPr>
            <w:tcW w:w="0" w:type="auto"/>
            <w:hideMark/>
          </w:tcPr>
          <w:p w14:paraId="75CCDED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19th Century school- Miniature oval portrait of French officer, probably in summer uniform, 4.5cm x 5cm, a.f., and a small painted Indian school transparency of bearers and guards, 13cm x 17cm, a.f. (2). </w:t>
            </w:r>
          </w:p>
        </w:tc>
        <w:tc>
          <w:tcPr>
            <w:tcW w:w="0" w:type="auto"/>
            <w:hideMark/>
          </w:tcPr>
          <w:p w14:paraId="4F8EFCD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59CF09BD" w14:textId="77777777">
        <w:trPr>
          <w:cantSplit/>
          <w:tblCellSpacing w:w="75" w:type="dxa"/>
        </w:trPr>
        <w:tc>
          <w:tcPr>
            <w:tcW w:w="0" w:type="auto"/>
            <w:hideMark/>
          </w:tcPr>
          <w:p w14:paraId="2D1A09A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97.</w:t>
            </w:r>
            <w:r w:rsidRPr="00637394">
              <w:rPr>
                <w:rFonts w:ascii="Tahoma" w:eastAsia="Times New Roman" w:hAnsi="Tahoma" w:cs="Tahoma"/>
                <w:sz w:val="28"/>
                <w:szCs w:val="28"/>
              </w:rPr>
              <w:t xml:space="preserve"> </w:t>
            </w:r>
          </w:p>
        </w:tc>
        <w:tc>
          <w:tcPr>
            <w:tcW w:w="0" w:type="auto"/>
            <w:hideMark/>
          </w:tcPr>
          <w:p w14:paraId="5AF1BC6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Edwardian inlaid mahogany corner elbow chair, on slender turned legs, united by stretchers. </w:t>
            </w:r>
          </w:p>
        </w:tc>
        <w:tc>
          <w:tcPr>
            <w:tcW w:w="0" w:type="auto"/>
            <w:hideMark/>
          </w:tcPr>
          <w:p w14:paraId="06D5F97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5DA5E8E3" w14:textId="77777777">
        <w:trPr>
          <w:cantSplit/>
          <w:tblCellSpacing w:w="75" w:type="dxa"/>
        </w:trPr>
        <w:tc>
          <w:tcPr>
            <w:tcW w:w="0" w:type="auto"/>
            <w:hideMark/>
          </w:tcPr>
          <w:p w14:paraId="76B57F8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98.</w:t>
            </w:r>
            <w:r w:rsidRPr="00637394">
              <w:rPr>
                <w:rFonts w:ascii="Tahoma" w:eastAsia="Times New Roman" w:hAnsi="Tahoma" w:cs="Tahoma"/>
                <w:sz w:val="28"/>
                <w:szCs w:val="28"/>
              </w:rPr>
              <w:t xml:space="preserve"> </w:t>
            </w:r>
          </w:p>
        </w:tc>
        <w:tc>
          <w:tcPr>
            <w:tcW w:w="0" w:type="auto"/>
            <w:hideMark/>
          </w:tcPr>
          <w:p w14:paraId="2BE994F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reproduction harlequin mahogany dining suite by Wm Tillman, comprising:- a twin pedestal dining table, with two extra leaves 107cm x 248cm, extended, a set of eight shield-back dining chairs, and a serpentine sideboard, 138cm wide (10). </w:t>
            </w:r>
          </w:p>
        </w:tc>
        <w:tc>
          <w:tcPr>
            <w:tcW w:w="0" w:type="auto"/>
            <w:hideMark/>
          </w:tcPr>
          <w:p w14:paraId="3B05840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£200</w:t>
            </w:r>
            <w:r w:rsidRPr="00637394">
              <w:rPr>
                <w:rFonts w:ascii="Tahoma" w:eastAsia="Times New Roman" w:hAnsi="Tahoma" w:cs="Tahoma"/>
                <w:sz w:val="28"/>
                <w:szCs w:val="28"/>
              </w:rPr>
              <w:noBreakHyphen/>
              <w:t xml:space="preserve">£300 </w:t>
            </w:r>
          </w:p>
        </w:tc>
      </w:tr>
      <w:tr w:rsidR="00380A28" w:rsidRPr="00637394" w14:paraId="71B2906E" w14:textId="77777777">
        <w:trPr>
          <w:cantSplit/>
          <w:tblCellSpacing w:w="75" w:type="dxa"/>
        </w:trPr>
        <w:tc>
          <w:tcPr>
            <w:tcW w:w="0" w:type="auto"/>
            <w:hideMark/>
          </w:tcPr>
          <w:p w14:paraId="40E4341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99.</w:t>
            </w:r>
            <w:r w:rsidRPr="00637394">
              <w:rPr>
                <w:rFonts w:ascii="Tahoma" w:eastAsia="Times New Roman" w:hAnsi="Tahoma" w:cs="Tahoma"/>
                <w:sz w:val="28"/>
                <w:szCs w:val="28"/>
              </w:rPr>
              <w:t xml:space="preserve"> </w:t>
            </w:r>
          </w:p>
        </w:tc>
        <w:tc>
          <w:tcPr>
            <w:tcW w:w="0" w:type="auto"/>
            <w:hideMark/>
          </w:tcPr>
          <w:p w14:paraId="0DAF383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L. Mazzini- "Looking towards the Grand Canal, Venice", inscribed on a Ravensbourne Gallery label verso, oil on canvas 39cm x 49cm. </w:t>
            </w:r>
          </w:p>
        </w:tc>
        <w:tc>
          <w:tcPr>
            <w:tcW w:w="0" w:type="auto"/>
            <w:hideMark/>
          </w:tcPr>
          <w:p w14:paraId="160C520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£200</w:t>
            </w:r>
            <w:r w:rsidRPr="00637394">
              <w:rPr>
                <w:rFonts w:ascii="Tahoma" w:eastAsia="Times New Roman" w:hAnsi="Tahoma" w:cs="Tahoma"/>
                <w:sz w:val="28"/>
                <w:szCs w:val="28"/>
              </w:rPr>
              <w:noBreakHyphen/>
              <w:t xml:space="preserve">£300 </w:t>
            </w:r>
          </w:p>
        </w:tc>
      </w:tr>
      <w:tr w:rsidR="00380A28" w:rsidRPr="00637394" w14:paraId="1B04178C" w14:textId="77777777">
        <w:trPr>
          <w:cantSplit/>
          <w:tblCellSpacing w:w="75" w:type="dxa"/>
        </w:trPr>
        <w:tc>
          <w:tcPr>
            <w:tcW w:w="0" w:type="auto"/>
            <w:hideMark/>
          </w:tcPr>
          <w:p w14:paraId="6A5BC245"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100.</w:t>
            </w:r>
            <w:r w:rsidRPr="00637394">
              <w:rPr>
                <w:rFonts w:ascii="Tahoma" w:eastAsia="Times New Roman" w:hAnsi="Tahoma" w:cs="Tahoma"/>
                <w:sz w:val="28"/>
                <w:szCs w:val="28"/>
              </w:rPr>
              <w:t xml:space="preserve"> </w:t>
            </w:r>
          </w:p>
        </w:tc>
        <w:tc>
          <w:tcPr>
            <w:tcW w:w="0" w:type="auto"/>
            <w:hideMark/>
          </w:tcPr>
          <w:p w14:paraId="5D38CA1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W. Shayer- "Farming Family", oleograph, 60cm 89cm. </w:t>
            </w:r>
          </w:p>
        </w:tc>
        <w:tc>
          <w:tcPr>
            <w:tcW w:w="0" w:type="auto"/>
            <w:hideMark/>
          </w:tcPr>
          <w:p w14:paraId="66AD222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7D787927" w14:textId="77777777">
        <w:trPr>
          <w:cantSplit/>
          <w:tblCellSpacing w:w="75" w:type="dxa"/>
        </w:trPr>
        <w:tc>
          <w:tcPr>
            <w:tcW w:w="0" w:type="auto"/>
            <w:hideMark/>
          </w:tcPr>
          <w:p w14:paraId="0708267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101.</w:t>
            </w:r>
            <w:r w:rsidRPr="00637394">
              <w:rPr>
                <w:rFonts w:ascii="Tahoma" w:eastAsia="Times New Roman" w:hAnsi="Tahoma" w:cs="Tahoma"/>
                <w:sz w:val="28"/>
                <w:szCs w:val="28"/>
              </w:rPr>
              <w:t xml:space="preserve"> </w:t>
            </w:r>
          </w:p>
        </w:tc>
        <w:tc>
          <w:tcPr>
            <w:tcW w:w="0" w:type="auto"/>
            <w:hideMark/>
          </w:tcPr>
          <w:p w14:paraId="5EB9279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reproduction mahogany and brass twelve bottle wine rack on moulded base, 48cm 25cm. </w:t>
            </w:r>
          </w:p>
        </w:tc>
        <w:tc>
          <w:tcPr>
            <w:tcW w:w="0" w:type="auto"/>
            <w:hideMark/>
          </w:tcPr>
          <w:p w14:paraId="003146D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1D1BA9B5" w14:textId="77777777">
        <w:trPr>
          <w:cantSplit/>
          <w:tblCellSpacing w:w="75" w:type="dxa"/>
        </w:trPr>
        <w:tc>
          <w:tcPr>
            <w:tcW w:w="0" w:type="auto"/>
            <w:hideMark/>
          </w:tcPr>
          <w:p w14:paraId="11CCCA7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102.</w:t>
            </w:r>
            <w:r w:rsidRPr="00637394">
              <w:rPr>
                <w:rFonts w:ascii="Tahoma" w:eastAsia="Times New Roman" w:hAnsi="Tahoma" w:cs="Tahoma"/>
                <w:sz w:val="28"/>
                <w:szCs w:val="28"/>
              </w:rPr>
              <w:t xml:space="preserve"> </w:t>
            </w:r>
          </w:p>
        </w:tc>
        <w:tc>
          <w:tcPr>
            <w:tcW w:w="0" w:type="auto"/>
            <w:hideMark/>
          </w:tcPr>
          <w:p w14:paraId="787F7A9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quantity of copper and brass to include shallow pan, a measuring jug, ladles, and other kitchen objects and other pieces. </w:t>
            </w:r>
          </w:p>
        </w:tc>
        <w:tc>
          <w:tcPr>
            <w:tcW w:w="0" w:type="auto"/>
            <w:hideMark/>
          </w:tcPr>
          <w:p w14:paraId="4D8FB4E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570BCB97" w14:textId="77777777">
        <w:trPr>
          <w:cantSplit/>
          <w:tblCellSpacing w:w="75" w:type="dxa"/>
        </w:trPr>
        <w:tc>
          <w:tcPr>
            <w:tcW w:w="0" w:type="auto"/>
            <w:hideMark/>
          </w:tcPr>
          <w:p w14:paraId="494A498A"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103.</w:t>
            </w:r>
            <w:r w:rsidRPr="00637394">
              <w:rPr>
                <w:rFonts w:ascii="Tahoma" w:eastAsia="Times New Roman" w:hAnsi="Tahoma" w:cs="Tahoma"/>
                <w:sz w:val="28"/>
                <w:szCs w:val="28"/>
              </w:rPr>
              <w:t xml:space="preserve"> </w:t>
            </w:r>
          </w:p>
        </w:tc>
        <w:tc>
          <w:tcPr>
            <w:tcW w:w="0" w:type="auto"/>
            <w:hideMark/>
          </w:tcPr>
          <w:p w14:paraId="41F4033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reproduction mahogany circular snap-top breakfast table, on tripod base, 105cm wide, and a set of four mahogany dining chairs, with pierced splats (5). </w:t>
            </w:r>
          </w:p>
        </w:tc>
        <w:tc>
          <w:tcPr>
            <w:tcW w:w="0" w:type="auto"/>
            <w:hideMark/>
          </w:tcPr>
          <w:p w14:paraId="492CCEF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1008E85B" w14:textId="77777777">
        <w:trPr>
          <w:cantSplit/>
          <w:tblCellSpacing w:w="75" w:type="dxa"/>
        </w:trPr>
        <w:tc>
          <w:tcPr>
            <w:tcW w:w="0" w:type="auto"/>
            <w:hideMark/>
          </w:tcPr>
          <w:p w14:paraId="7A8E4A1A"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104.</w:t>
            </w:r>
            <w:r w:rsidRPr="00637394">
              <w:rPr>
                <w:rFonts w:ascii="Tahoma" w:eastAsia="Times New Roman" w:hAnsi="Tahoma" w:cs="Tahoma"/>
                <w:sz w:val="28"/>
                <w:szCs w:val="28"/>
              </w:rPr>
              <w:t xml:space="preserve"> </w:t>
            </w:r>
          </w:p>
        </w:tc>
        <w:tc>
          <w:tcPr>
            <w:tcW w:w="0" w:type="auto"/>
            <w:hideMark/>
          </w:tcPr>
          <w:p w14:paraId="3FBDB70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After Montague Dawson (1894-1973) - "The Pagoda Anchorage", chromolithograph, signed to mount, 67cm x 79cm. </w:t>
            </w:r>
          </w:p>
        </w:tc>
        <w:tc>
          <w:tcPr>
            <w:tcW w:w="0" w:type="auto"/>
            <w:hideMark/>
          </w:tcPr>
          <w:p w14:paraId="6C22D9C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25380813" w14:textId="77777777">
        <w:trPr>
          <w:cantSplit/>
          <w:tblCellSpacing w:w="75" w:type="dxa"/>
        </w:trPr>
        <w:tc>
          <w:tcPr>
            <w:tcW w:w="0" w:type="auto"/>
            <w:hideMark/>
          </w:tcPr>
          <w:p w14:paraId="40C6AEB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105.</w:t>
            </w:r>
            <w:r w:rsidRPr="00637394">
              <w:rPr>
                <w:rFonts w:ascii="Tahoma" w:eastAsia="Times New Roman" w:hAnsi="Tahoma" w:cs="Tahoma"/>
                <w:sz w:val="28"/>
                <w:szCs w:val="28"/>
              </w:rPr>
              <w:t xml:space="preserve"> </w:t>
            </w:r>
          </w:p>
        </w:tc>
        <w:tc>
          <w:tcPr>
            <w:tcW w:w="0" w:type="auto"/>
            <w:hideMark/>
          </w:tcPr>
          <w:p w14:paraId="2129A382"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19th century brass samovar, a.f. to top, on square footed base, 49cm high, together with two copper kettles, and two copper measuring jugs (5). </w:t>
            </w:r>
          </w:p>
        </w:tc>
        <w:tc>
          <w:tcPr>
            <w:tcW w:w="0" w:type="auto"/>
            <w:hideMark/>
          </w:tcPr>
          <w:p w14:paraId="557283D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7FE71CC6" w14:textId="77777777">
        <w:trPr>
          <w:cantSplit/>
          <w:tblCellSpacing w:w="75" w:type="dxa"/>
        </w:trPr>
        <w:tc>
          <w:tcPr>
            <w:tcW w:w="0" w:type="auto"/>
            <w:hideMark/>
          </w:tcPr>
          <w:p w14:paraId="719A933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106.</w:t>
            </w:r>
            <w:r w:rsidRPr="00637394">
              <w:rPr>
                <w:rFonts w:ascii="Tahoma" w:eastAsia="Times New Roman" w:hAnsi="Tahoma" w:cs="Tahoma"/>
                <w:sz w:val="28"/>
                <w:szCs w:val="28"/>
              </w:rPr>
              <w:t xml:space="preserve"> </w:t>
            </w:r>
          </w:p>
        </w:tc>
        <w:tc>
          <w:tcPr>
            <w:tcW w:w="0" w:type="auto"/>
            <w:hideMark/>
          </w:tcPr>
          <w:p w14:paraId="520FC9A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19th Century 30-hour longcase clock movement, striking on a bell, with square painted dial inscribed "Atwood of Lewes", 30.5cm. </w:t>
            </w:r>
          </w:p>
        </w:tc>
        <w:tc>
          <w:tcPr>
            <w:tcW w:w="0" w:type="auto"/>
            <w:hideMark/>
          </w:tcPr>
          <w:p w14:paraId="42B6F52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5B52E462" w14:textId="77777777">
        <w:trPr>
          <w:cantSplit/>
          <w:tblCellSpacing w:w="75" w:type="dxa"/>
        </w:trPr>
        <w:tc>
          <w:tcPr>
            <w:tcW w:w="0" w:type="auto"/>
            <w:hideMark/>
          </w:tcPr>
          <w:p w14:paraId="6047C8B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107.</w:t>
            </w:r>
            <w:r w:rsidRPr="00637394">
              <w:rPr>
                <w:rFonts w:ascii="Tahoma" w:eastAsia="Times New Roman" w:hAnsi="Tahoma" w:cs="Tahoma"/>
                <w:sz w:val="28"/>
                <w:szCs w:val="28"/>
              </w:rPr>
              <w:t xml:space="preserve"> </w:t>
            </w:r>
          </w:p>
        </w:tc>
        <w:tc>
          <w:tcPr>
            <w:tcW w:w="0" w:type="auto"/>
            <w:hideMark/>
          </w:tcPr>
          <w:p w14:paraId="3CEB3CB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Davenport opaque china part dinner service, approx. 6 pieces, and two Royal Doulton figures, "Stephanie", and "Top of the Hill" (8). </w:t>
            </w:r>
          </w:p>
        </w:tc>
        <w:tc>
          <w:tcPr>
            <w:tcW w:w="0" w:type="auto"/>
            <w:hideMark/>
          </w:tcPr>
          <w:p w14:paraId="278603F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02FF0032" w14:textId="77777777">
        <w:trPr>
          <w:cantSplit/>
          <w:tblCellSpacing w:w="75" w:type="dxa"/>
        </w:trPr>
        <w:tc>
          <w:tcPr>
            <w:tcW w:w="0" w:type="auto"/>
            <w:hideMark/>
          </w:tcPr>
          <w:p w14:paraId="161072A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108.</w:t>
            </w:r>
            <w:r w:rsidRPr="00637394">
              <w:rPr>
                <w:rFonts w:ascii="Tahoma" w:eastAsia="Times New Roman" w:hAnsi="Tahoma" w:cs="Tahoma"/>
                <w:sz w:val="28"/>
                <w:szCs w:val="28"/>
              </w:rPr>
              <w:t xml:space="preserve"> </w:t>
            </w:r>
          </w:p>
        </w:tc>
        <w:tc>
          <w:tcPr>
            <w:tcW w:w="0" w:type="auto"/>
            <w:hideMark/>
          </w:tcPr>
          <w:p w14:paraId="100B052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Wedgewood "Corn Poppy" pattern part dinner service, after Susie Cooper, approx. 39 pieces. </w:t>
            </w:r>
          </w:p>
        </w:tc>
        <w:tc>
          <w:tcPr>
            <w:tcW w:w="0" w:type="auto"/>
            <w:hideMark/>
          </w:tcPr>
          <w:p w14:paraId="11D066A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0563FC3B" w14:textId="77777777">
        <w:trPr>
          <w:cantSplit/>
          <w:tblCellSpacing w:w="75" w:type="dxa"/>
        </w:trPr>
        <w:tc>
          <w:tcPr>
            <w:tcW w:w="0" w:type="auto"/>
            <w:hideMark/>
          </w:tcPr>
          <w:p w14:paraId="0BB7246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109.</w:t>
            </w:r>
            <w:r w:rsidRPr="00637394">
              <w:rPr>
                <w:rFonts w:ascii="Tahoma" w:eastAsia="Times New Roman" w:hAnsi="Tahoma" w:cs="Tahoma"/>
                <w:sz w:val="28"/>
                <w:szCs w:val="28"/>
              </w:rPr>
              <w:t xml:space="preserve"> </w:t>
            </w:r>
          </w:p>
        </w:tc>
        <w:tc>
          <w:tcPr>
            <w:tcW w:w="0" w:type="auto"/>
            <w:hideMark/>
          </w:tcPr>
          <w:p w14:paraId="0BFB692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Midwinter "Stylecraft" pattern part dinner service, approx. 21 pieces. </w:t>
            </w:r>
          </w:p>
        </w:tc>
        <w:tc>
          <w:tcPr>
            <w:tcW w:w="0" w:type="auto"/>
            <w:hideMark/>
          </w:tcPr>
          <w:p w14:paraId="46FD7AF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02714A6A" w14:textId="77777777">
        <w:trPr>
          <w:cantSplit/>
          <w:tblCellSpacing w:w="75" w:type="dxa"/>
        </w:trPr>
        <w:tc>
          <w:tcPr>
            <w:tcW w:w="0" w:type="auto"/>
            <w:hideMark/>
          </w:tcPr>
          <w:p w14:paraId="67D0187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110.</w:t>
            </w:r>
            <w:r w:rsidRPr="00637394">
              <w:rPr>
                <w:rFonts w:ascii="Tahoma" w:eastAsia="Times New Roman" w:hAnsi="Tahoma" w:cs="Tahoma"/>
                <w:sz w:val="28"/>
                <w:szCs w:val="28"/>
              </w:rPr>
              <w:t xml:space="preserve"> </w:t>
            </w:r>
          </w:p>
        </w:tc>
        <w:tc>
          <w:tcPr>
            <w:tcW w:w="0" w:type="auto"/>
            <w:hideMark/>
          </w:tcPr>
          <w:p w14:paraId="3548179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quantity of "Thos Webb" drinking glassware, various, and five "Brierley" hock glasses. </w:t>
            </w:r>
          </w:p>
        </w:tc>
        <w:tc>
          <w:tcPr>
            <w:tcW w:w="0" w:type="auto"/>
            <w:hideMark/>
          </w:tcPr>
          <w:p w14:paraId="29BE3E8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064F9D48" w14:textId="77777777">
        <w:trPr>
          <w:cantSplit/>
          <w:tblCellSpacing w:w="75" w:type="dxa"/>
        </w:trPr>
        <w:tc>
          <w:tcPr>
            <w:tcW w:w="0" w:type="auto"/>
            <w:hideMark/>
          </w:tcPr>
          <w:p w14:paraId="4F406CA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111.</w:t>
            </w:r>
            <w:r w:rsidRPr="00637394">
              <w:rPr>
                <w:rFonts w:ascii="Tahoma" w:eastAsia="Times New Roman" w:hAnsi="Tahoma" w:cs="Tahoma"/>
                <w:sz w:val="28"/>
                <w:szCs w:val="28"/>
              </w:rPr>
              <w:t xml:space="preserve"> </w:t>
            </w:r>
          </w:p>
        </w:tc>
        <w:tc>
          <w:tcPr>
            <w:tcW w:w="0" w:type="auto"/>
            <w:hideMark/>
          </w:tcPr>
          <w:p w14:paraId="7595C3B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modern upholstered easy chair, covered in a striped pattern material, on squat cabriole legs. </w:t>
            </w:r>
          </w:p>
        </w:tc>
        <w:tc>
          <w:tcPr>
            <w:tcW w:w="0" w:type="auto"/>
            <w:hideMark/>
          </w:tcPr>
          <w:p w14:paraId="0D836F4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2C44DD56" w14:textId="77777777">
        <w:trPr>
          <w:cantSplit/>
          <w:tblCellSpacing w:w="75" w:type="dxa"/>
        </w:trPr>
        <w:tc>
          <w:tcPr>
            <w:tcW w:w="0" w:type="auto"/>
            <w:hideMark/>
          </w:tcPr>
          <w:p w14:paraId="37517B05"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112.</w:t>
            </w:r>
            <w:r w:rsidRPr="00637394">
              <w:rPr>
                <w:rFonts w:ascii="Tahoma" w:eastAsia="Times New Roman" w:hAnsi="Tahoma" w:cs="Tahoma"/>
                <w:sz w:val="28"/>
                <w:szCs w:val="28"/>
              </w:rPr>
              <w:t xml:space="preserve"> </w:t>
            </w:r>
          </w:p>
        </w:tc>
        <w:tc>
          <w:tcPr>
            <w:tcW w:w="0" w:type="auto"/>
            <w:hideMark/>
          </w:tcPr>
          <w:p w14:paraId="4BE93A92"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mahogany show-wood spoon-back salon style chair, with green buttoned upholstery, on turned and ringed legs. </w:t>
            </w:r>
          </w:p>
        </w:tc>
        <w:tc>
          <w:tcPr>
            <w:tcW w:w="0" w:type="auto"/>
            <w:hideMark/>
          </w:tcPr>
          <w:p w14:paraId="4D78BF0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5CAE839D" w14:textId="77777777">
        <w:trPr>
          <w:cantSplit/>
          <w:tblCellSpacing w:w="75" w:type="dxa"/>
        </w:trPr>
        <w:tc>
          <w:tcPr>
            <w:tcW w:w="0" w:type="auto"/>
            <w:hideMark/>
          </w:tcPr>
          <w:p w14:paraId="68EC00C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113.</w:t>
            </w:r>
            <w:r w:rsidRPr="00637394">
              <w:rPr>
                <w:rFonts w:ascii="Tahoma" w:eastAsia="Times New Roman" w:hAnsi="Tahoma" w:cs="Tahoma"/>
                <w:sz w:val="28"/>
                <w:szCs w:val="28"/>
              </w:rPr>
              <w:t xml:space="preserve"> </w:t>
            </w:r>
          </w:p>
        </w:tc>
        <w:tc>
          <w:tcPr>
            <w:tcW w:w="0" w:type="auto"/>
            <w:hideMark/>
          </w:tcPr>
          <w:p w14:paraId="40E60E7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coopered oak butter churn, on elm stand, by "H. Llewellin and Son, Royal prize churn works, size no. E2, Haverfordwest", 120cm high, with both iron and brass fittings. </w:t>
            </w:r>
          </w:p>
        </w:tc>
        <w:tc>
          <w:tcPr>
            <w:tcW w:w="0" w:type="auto"/>
            <w:hideMark/>
          </w:tcPr>
          <w:p w14:paraId="54C6762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380A28" w:rsidRPr="00637394" w14:paraId="61543296" w14:textId="77777777">
        <w:trPr>
          <w:cantSplit/>
          <w:tblCellSpacing w:w="75" w:type="dxa"/>
        </w:trPr>
        <w:tc>
          <w:tcPr>
            <w:tcW w:w="0" w:type="auto"/>
            <w:hideMark/>
          </w:tcPr>
          <w:p w14:paraId="2DFBFDA5"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114.</w:t>
            </w:r>
            <w:r w:rsidRPr="00637394">
              <w:rPr>
                <w:rFonts w:ascii="Tahoma" w:eastAsia="Times New Roman" w:hAnsi="Tahoma" w:cs="Tahoma"/>
                <w:sz w:val="28"/>
                <w:szCs w:val="28"/>
              </w:rPr>
              <w:t xml:space="preserve"> </w:t>
            </w:r>
          </w:p>
        </w:tc>
        <w:tc>
          <w:tcPr>
            <w:tcW w:w="0" w:type="auto"/>
            <w:hideMark/>
          </w:tcPr>
          <w:p w14:paraId="373E741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Thai carved wood panel, depicting dancers, and a phoenix on a horse drawn carriage, 68cm x 52cm. </w:t>
            </w:r>
          </w:p>
        </w:tc>
        <w:tc>
          <w:tcPr>
            <w:tcW w:w="0" w:type="auto"/>
            <w:hideMark/>
          </w:tcPr>
          <w:p w14:paraId="71F8655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481CF610" w14:textId="77777777">
        <w:trPr>
          <w:cantSplit/>
          <w:tblCellSpacing w:w="75" w:type="dxa"/>
        </w:trPr>
        <w:tc>
          <w:tcPr>
            <w:tcW w:w="0" w:type="auto"/>
            <w:hideMark/>
          </w:tcPr>
          <w:p w14:paraId="7625940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115.</w:t>
            </w:r>
            <w:r w:rsidRPr="00637394">
              <w:rPr>
                <w:rFonts w:ascii="Tahoma" w:eastAsia="Times New Roman" w:hAnsi="Tahoma" w:cs="Tahoma"/>
                <w:sz w:val="28"/>
                <w:szCs w:val="28"/>
              </w:rPr>
              <w:t xml:space="preserve"> </w:t>
            </w:r>
          </w:p>
        </w:tc>
        <w:tc>
          <w:tcPr>
            <w:tcW w:w="0" w:type="auto"/>
            <w:hideMark/>
          </w:tcPr>
          <w:p w14:paraId="1AADEF0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modern wall mirror, in heavy stripped pine frame, 112cm x 79cm. </w:t>
            </w:r>
          </w:p>
        </w:tc>
        <w:tc>
          <w:tcPr>
            <w:tcW w:w="0" w:type="auto"/>
            <w:hideMark/>
          </w:tcPr>
          <w:p w14:paraId="1DB872E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6C41A913" w14:textId="77777777">
        <w:trPr>
          <w:cantSplit/>
          <w:tblCellSpacing w:w="75" w:type="dxa"/>
        </w:trPr>
        <w:tc>
          <w:tcPr>
            <w:tcW w:w="0" w:type="auto"/>
            <w:hideMark/>
          </w:tcPr>
          <w:p w14:paraId="1A189E1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116.</w:t>
            </w:r>
            <w:r w:rsidRPr="00637394">
              <w:rPr>
                <w:rFonts w:ascii="Tahoma" w:eastAsia="Times New Roman" w:hAnsi="Tahoma" w:cs="Tahoma"/>
                <w:sz w:val="28"/>
                <w:szCs w:val="28"/>
              </w:rPr>
              <w:t xml:space="preserve"> </w:t>
            </w:r>
          </w:p>
        </w:tc>
        <w:tc>
          <w:tcPr>
            <w:tcW w:w="0" w:type="auto"/>
            <w:hideMark/>
          </w:tcPr>
          <w:p w14:paraId="3D76209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20th Century Chinese print, on silk, decorated birds and blossom, 60cm x 120cm, and two small modern oil paintings on canvas, each 40cm x 29cm (3). </w:t>
            </w:r>
          </w:p>
        </w:tc>
        <w:tc>
          <w:tcPr>
            <w:tcW w:w="0" w:type="auto"/>
            <w:hideMark/>
          </w:tcPr>
          <w:p w14:paraId="77CC1B5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6058BCF0" w14:textId="77777777">
        <w:trPr>
          <w:cantSplit/>
          <w:tblCellSpacing w:w="75" w:type="dxa"/>
        </w:trPr>
        <w:tc>
          <w:tcPr>
            <w:tcW w:w="0" w:type="auto"/>
            <w:hideMark/>
          </w:tcPr>
          <w:p w14:paraId="2E00416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117.</w:t>
            </w:r>
            <w:r w:rsidRPr="00637394">
              <w:rPr>
                <w:rFonts w:ascii="Tahoma" w:eastAsia="Times New Roman" w:hAnsi="Tahoma" w:cs="Tahoma"/>
                <w:sz w:val="28"/>
                <w:szCs w:val="28"/>
              </w:rPr>
              <w:t xml:space="preserve"> </w:t>
            </w:r>
          </w:p>
        </w:tc>
        <w:tc>
          <w:tcPr>
            <w:tcW w:w="0" w:type="auto"/>
            <w:hideMark/>
          </w:tcPr>
          <w:p w14:paraId="5AD9DDD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silver-plated three bottle tantalus, with hob-nail decanters, and lockable cover, 34cm wide. </w:t>
            </w:r>
          </w:p>
        </w:tc>
        <w:tc>
          <w:tcPr>
            <w:tcW w:w="0" w:type="auto"/>
            <w:hideMark/>
          </w:tcPr>
          <w:p w14:paraId="7321522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380A28" w:rsidRPr="00637394" w14:paraId="78B26397" w14:textId="77777777">
        <w:trPr>
          <w:cantSplit/>
          <w:tblCellSpacing w:w="75" w:type="dxa"/>
        </w:trPr>
        <w:tc>
          <w:tcPr>
            <w:tcW w:w="0" w:type="auto"/>
            <w:hideMark/>
          </w:tcPr>
          <w:p w14:paraId="4755344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118.</w:t>
            </w:r>
            <w:r w:rsidRPr="00637394">
              <w:rPr>
                <w:rFonts w:ascii="Tahoma" w:eastAsia="Times New Roman" w:hAnsi="Tahoma" w:cs="Tahoma"/>
                <w:sz w:val="28"/>
                <w:szCs w:val="28"/>
              </w:rPr>
              <w:t xml:space="preserve"> </w:t>
            </w:r>
          </w:p>
        </w:tc>
        <w:tc>
          <w:tcPr>
            <w:tcW w:w="0" w:type="auto"/>
            <w:hideMark/>
          </w:tcPr>
          <w:p w14:paraId="2AC27F2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Lladro figure of two nuns, three further figures of girls, another of a monk, a figure by another manufacturer, and two Oriental resin figures (8). </w:t>
            </w:r>
          </w:p>
        </w:tc>
        <w:tc>
          <w:tcPr>
            <w:tcW w:w="0" w:type="auto"/>
            <w:hideMark/>
          </w:tcPr>
          <w:p w14:paraId="0293BC7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3DCFFA72" w14:textId="77777777">
        <w:trPr>
          <w:cantSplit/>
          <w:tblCellSpacing w:w="75" w:type="dxa"/>
        </w:trPr>
        <w:tc>
          <w:tcPr>
            <w:tcW w:w="0" w:type="auto"/>
            <w:hideMark/>
          </w:tcPr>
          <w:p w14:paraId="6EA39EC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119.</w:t>
            </w:r>
            <w:r w:rsidRPr="00637394">
              <w:rPr>
                <w:rFonts w:ascii="Tahoma" w:eastAsia="Times New Roman" w:hAnsi="Tahoma" w:cs="Tahoma"/>
                <w:sz w:val="28"/>
                <w:szCs w:val="28"/>
              </w:rPr>
              <w:t xml:space="preserve"> </w:t>
            </w:r>
          </w:p>
        </w:tc>
        <w:tc>
          <w:tcPr>
            <w:tcW w:w="0" w:type="auto"/>
            <w:hideMark/>
          </w:tcPr>
          <w:p w14:paraId="1610147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Edwin Alfred Pettitt (1840-1912) - figure in wooded landscape, watercolour, 25cm x 25cm. </w:t>
            </w:r>
          </w:p>
        </w:tc>
        <w:tc>
          <w:tcPr>
            <w:tcW w:w="0" w:type="auto"/>
            <w:hideMark/>
          </w:tcPr>
          <w:p w14:paraId="01EEB63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5C07A158" w14:textId="77777777">
        <w:trPr>
          <w:cantSplit/>
          <w:tblCellSpacing w:w="75" w:type="dxa"/>
        </w:trPr>
        <w:tc>
          <w:tcPr>
            <w:tcW w:w="0" w:type="auto"/>
            <w:hideMark/>
          </w:tcPr>
          <w:p w14:paraId="6EC7CB4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120.</w:t>
            </w:r>
            <w:r w:rsidRPr="00637394">
              <w:rPr>
                <w:rFonts w:ascii="Tahoma" w:eastAsia="Times New Roman" w:hAnsi="Tahoma" w:cs="Tahoma"/>
                <w:sz w:val="28"/>
                <w:szCs w:val="28"/>
              </w:rPr>
              <w:t xml:space="preserve"> </w:t>
            </w:r>
          </w:p>
        </w:tc>
        <w:tc>
          <w:tcPr>
            <w:tcW w:w="0" w:type="auto"/>
            <w:hideMark/>
          </w:tcPr>
          <w:p w14:paraId="01CEF1F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S. Hobbs after Edgar Degas- "Edwardian French Beach Scene" inscribed on a label, oil on canvas, signed, 49cm x 60cm. </w:t>
            </w:r>
          </w:p>
        </w:tc>
        <w:tc>
          <w:tcPr>
            <w:tcW w:w="0" w:type="auto"/>
            <w:hideMark/>
          </w:tcPr>
          <w:p w14:paraId="7B252BA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380A28" w:rsidRPr="00637394" w14:paraId="42C3CB36" w14:textId="77777777">
        <w:trPr>
          <w:cantSplit/>
          <w:tblCellSpacing w:w="75" w:type="dxa"/>
        </w:trPr>
        <w:tc>
          <w:tcPr>
            <w:tcW w:w="0" w:type="auto"/>
            <w:hideMark/>
          </w:tcPr>
          <w:p w14:paraId="2BC5A66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121.</w:t>
            </w:r>
            <w:r w:rsidRPr="00637394">
              <w:rPr>
                <w:rFonts w:ascii="Tahoma" w:eastAsia="Times New Roman" w:hAnsi="Tahoma" w:cs="Tahoma"/>
                <w:sz w:val="28"/>
                <w:szCs w:val="28"/>
              </w:rPr>
              <w:t xml:space="preserve"> </w:t>
            </w:r>
          </w:p>
        </w:tc>
        <w:tc>
          <w:tcPr>
            <w:tcW w:w="0" w:type="auto"/>
            <w:hideMark/>
          </w:tcPr>
          <w:p w14:paraId="588E8E4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After Edgar Degas- "Figures Dining in a French open air restaurant", oil on canvas, unsigned, 51cm x 61cm. </w:t>
            </w:r>
          </w:p>
        </w:tc>
        <w:tc>
          <w:tcPr>
            <w:tcW w:w="0" w:type="auto"/>
            <w:hideMark/>
          </w:tcPr>
          <w:p w14:paraId="6FF5C64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£200</w:t>
            </w:r>
            <w:r w:rsidRPr="00637394">
              <w:rPr>
                <w:rFonts w:ascii="Tahoma" w:eastAsia="Times New Roman" w:hAnsi="Tahoma" w:cs="Tahoma"/>
                <w:sz w:val="28"/>
                <w:szCs w:val="28"/>
              </w:rPr>
              <w:noBreakHyphen/>
              <w:t xml:space="preserve">£300 </w:t>
            </w:r>
          </w:p>
        </w:tc>
      </w:tr>
      <w:tr w:rsidR="00380A28" w:rsidRPr="00637394" w14:paraId="36B38B29" w14:textId="77777777">
        <w:trPr>
          <w:cantSplit/>
          <w:tblCellSpacing w:w="75" w:type="dxa"/>
        </w:trPr>
        <w:tc>
          <w:tcPr>
            <w:tcW w:w="0" w:type="auto"/>
            <w:hideMark/>
          </w:tcPr>
          <w:p w14:paraId="6C57AC8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122.</w:t>
            </w:r>
            <w:r w:rsidRPr="00637394">
              <w:rPr>
                <w:rFonts w:ascii="Tahoma" w:eastAsia="Times New Roman" w:hAnsi="Tahoma" w:cs="Tahoma"/>
                <w:sz w:val="28"/>
                <w:szCs w:val="28"/>
              </w:rPr>
              <w:t xml:space="preserve"> </w:t>
            </w:r>
          </w:p>
        </w:tc>
        <w:tc>
          <w:tcPr>
            <w:tcW w:w="0" w:type="auto"/>
            <w:hideMark/>
          </w:tcPr>
          <w:p w14:paraId="7A83D0E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Attributed to John Faed SRA (British 1820-1902)- "Serving the Enlisting Papers" inscribed on label verso, oil on canvas, 76cm x 63cm. </w:t>
            </w:r>
          </w:p>
        </w:tc>
        <w:tc>
          <w:tcPr>
            <w:tcW w:w="0" w:type="auto"/>
            <w:hideMark/>
          </w:tcPr>
          <w:p w14:paraId="2DF1F79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£2000</w:t>
            </w:r>
            <w:r w:rsidRPr="00637394">
              <w:rPr>
                <w:rFonts w:ascii="Tahoma" w:eastAsia="Times New Roman" w:hAnsi="Tahoma" w:cs="Tahoma"/>
                <w:sz w:val="28"/>
                <w:szCs w:val="28"/>
              </w:rPr>
              <w:noBreakHyphen/>
              <w:t xml:space="preserve">£3000 </w:t>
            </w:r>
          </w:p>
        </w:tc>
      </w:tr>
      <w:tr w:rsidR="00380A28" w:rsidRPr="00637394" w14:paraId="1C53FF30" w14:textId="77777777">
        <w:trPr>
          <w:cantSplit/>
          <w:tblCellSpacing w:w="75" w:type="dxa"/>
        </w:trPr>
        <w:tc>
          <w:tcPr>
            <w:tcW w:w="0" w:type="auto"/>
            <w:hideMark/>
          </w:tcPr>
          <w:p w14:paraId="20EE65A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123.</w:t>
            </w:r>
            <w:r w:rsidRPr="00637394">
              <w:rPr>
                <w:rFonts w:ascii="Tahoma" w:eastAsia="Times New Roman" w:hAnsi="Tahoma" w:cs="Tahoma"/>
                <w:sz w:val="28"/>
                <w:szCs w:val="28"/>
              </w:rPr>
              <w:t xml:space="preserve"> </w:t>
            </w:r>
          </w:p>
        </w:tc>
        <w:tc>
          <w:tcPr>
            <w:tcW w:w="0" w:type="auto"/>
            <w:hideMark/>
          </w:tcPr>
          <w:p w14:paraId="74BFB07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Regency rosewood circular snap-top breakfast table, on part faceted pedestal, and circular plateau base, with three knurled feet, 120cm in diameter, a.f., to top. </w:t>
            </w:r>
          </w:p>
        </w:tc>
        <w:tc>
          <w:tcPr>
            <w:tcW w:w="0" w:type="auto"/>
            <w:hideMark/>
          </w:tcPr>
          <w:p w14:paraId="78E24A9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04F1FDB8" w14:textId="77777777">
        <w:trPr>
          <w:cantSplit/>
          <w:tblCellSpacing w:w="75" w:type="dxa"/>
        </w:trPr>
        <w:tc>
          <w:tcPr>
            <w:tcW w:w="0" w:type="auto"/>
            <w:hideMark/>
          </w:tcPr>
          <w:p w14:paraId="5D718BC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124.</w:t>
            </w:r>
            <w:r w:rsidRPr="00637394">
              <w:rPr>
                <w:rFonts w:ascii="Tahoma" w:eastAsia="Times New Roman" w:hAnsi="Tahoma" w:cs="Tahoma"/>
                <w:sz w:val="28"/>
                <w:szCs w:val="28"/>
              </w:rPr>
              <w:t xml:space="preserve"> </w:t>
            </w:r>
          </w:p>
        </w:tc>
        <w:tc>
          <w:tcPr>
            <w:tcW w:w="0" w:type="auto"/>
            <w:hideMark/>
          </w:tcPr>
          <w:p w14:paraId="680D66F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set of six dark stained beech wheel-back side chairs, with added upholstered pad seats on turned legs, united by stretchers (6). </w:t>
            </w:r>
          </w:p>
        </w:tc>
        <w:tc>
          <w:tcPr>
            <w:tcW w:w="0" w:type="auto"/>
            <w:hideMark/>
          </w:tcPr>
          <w:p w14:paraId="653387E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3B60A99A" w14:textId="77777777">
        <w:trPr>
          <w:cantSplit/>
          <w:tblCellSpacing w:w="75" w:type="dxa"/>
        </w:trPr>
        <w:tc>
          <w:tcPr>
            <w:tcW w:w="0" w:type="auto"/>
            <w:hideMark/>
          </w:tcPr>
          <w:p w14:paraId="529F29E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125.</w:t>
            </w:r>
            <w:r w:rsidRPr="00637394">
              <w:rPr>
                <w:rFonts w:ascii="Tahoma" w:eastAsia="Times New Roman" w:hAnsi="Tahoma" w:cs="Tahoma"/>
                <w:sz w:val="28"/>
                <w:szCs w:val="28"/>
              </w:rPr>
              <w:t xml:space="preserve"> </w:t>
            </w:r>
          </w:p>
        </w:tc>
        <w:tc>
          <w:tcPr>
            <w:tcW w:w="0" w:type="auto"/>
            <w:hideMark/>
          </w:tcPr>
          <w:p w14:paraId="3F1837C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oak refectory style dining table, with planked top, on inverted tapering end supports, and trestle feet, 105cm x 274cm, together with a set of ten carved and panelled high-back dining chairs, including a pair of elbow chairs (11). </w:t>
            </w:r>
          </w:p>
        </w:tc>
        <w:tc>
          <w:tcPr>
            <w:tcW w:w="0" w:type="auto"/>
            <w:hideMark/>
          </w:tcPr>
          <w:p w14:paraId="1F20762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£400</w:t>
            </w:r>
            <w:r w:rsidRPr="00637394">
              <w:rPr>
                <w:rFonts w:ascii="Tahoma" w:eastAsia="Times New Roman" w:hAnsi="Tahoma" w:cs="Tahoma"/>
                <w:sz w:val="28"/>
                <w:szCs w:val="28"/>
              </w:rPr>
              <w:noBreakHyphen/>
              <w:t xml:space="preserve">£600 </w:t>
            </w:r>
          </w:p>
        </w:tc>
      </w:tr>
      <w:tr w:rsidR="00380A28" w:rsidRPr="00637394" w14:paraId="6F30BAAB" w14:textId="77777777">
        <w:trPr>
          <w:cantSplit/>
          <w:tblCellSpacing w:w="75" w:type="dxa"/>
        </w:trPr>
        <w:tc>
          <w:tcPr>
            <w:tcW w:w="0" w:type="auto"/>
            <w:hideMark/>
          </w:tcPr>
          <w:p w14:paraId="06575C1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126.</w:t>
            </w:r>
            <w:r w:rsidRPr="00637394">
              <w:rPr>
                <w:rFonts w:ascii="Tahoma" w:eastAsia="Times New Roman" w:hAnsi="Tahoma" w:cs="Tahoma"/>
                <w:sz w:val="28"/>
                <w:szCs w:val="28"/>
              </w:rPr>
              <w:t xml:space="preserve"> </w:t>
            </w:r>
          </w:p>
        </w:tc>
        <w:tc>
          <w:tcPr>
            <w:tcW w:w="0" w:type="auto"/>
            <w:hideMark/>
          </w:tcPr>
          <w:p w14:paraId="60742AA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early 20th century oak sideboard, with carved decoration, on bulbous carved legs, united by stretchers, 152cm wide. </w:t>
            </w:r>
          </w:p>
        </w:tc>
        <w:tc>
          <w:tcPr>
            <w:tcW w:w="0" w:type="auto"/>
            <w:hideMark/>
          </w:tcPr>
          <w:p w14:paraId="63953C2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31042B40" w14:textId="77777777">
        <w:trPr>
          <w:cantSplit/>
          <w:tblCellSpacing w:w="75" w:type="dxa"/>
        </w:trPr>
        <w:tc>
          <w:tcPr>
            <w:tcW w:w="0" w:type="auto"/>
            <w:hideMark/>
          </w:tcPr>
          <w:p w14:paraId="3B76158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127.</w:t>
            </w:r>
            <w:r w:rsidRPr="00637394">
              <w:rPr>
                <w:rFonts w:ascii="Tahoma" w:eastAsia="Times New Roman" w:hAnsi="Tahoma" w:cs="Tahoma"/>
                <w:sz w:val="28"/>
                <w:szCs w:val="28"/>
              </w:rPr>
              <w:t xml:space="preserve"> </w:t>
            </w:r>
          </w:p>
        </w:tc>
        <w:tc>
          <w:tcPr>
            <w:tcW w:w="0" w:type="auto"/>
            <w:hideMark/>
          </w:tcPr>
          <w:p w14:paraId="3C259D9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reproduction mahogany pedestal desk, fitted six drawers, and a panelled door, in partners desk style, 173cm wide x 81cm high x 53cm deep. </w:t>
            </w:r>
          </w:p>
        </w:tc>
        <w:tc>
          <w:tcPr>
            <w:tcW w:w="0" w:type="auto"/>
            <w:hideMark/>
          </w:tcPr>
          <w:p w14:paraId="0A1A60E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0C3B490D" w14:textId="77777777">
        <w:trPr>
          <w:cantSplit/>
          <w:tblCellSpacing w:w="75" w:type="dxa"/>
        </w:trPr>
        <w:tc>
          <w:tcPr>
            <w:tcW w:w="0" w:type="auto"/>
            <w:hideMark/>
          </w:tcPr>
          <w:p w14:paraId="07FC0BF9"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128.</w:t>
            </w:r>
            <w:r w:rsidRPr="00637394">
              <w:rPr>
                <w:rFonts w:ascii="Tahoma" w:eastAsia="Times New Roman" w:hAnsi="Tahoma" w:cs="Tahoma"/>
                <w:sz w:val="28"/>
                <w:szCs w:val="28"/>
              </w:rPr>
              <w:t xml:space="preserve"> </w:t>
            </w:r>
          </w:p>
        </w:tc>
        <w:tc>
          <w:tcPr>
            <w:tcW w:w="0" w:type="auto"/>
            <w:hideMark/>
          </w:tcPr>
          <w:p w14:paraId="6B63FB2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early 20th century oak bureau bookcase, the upper part fitted leaded glass panels, 77cm wide x 164cm high. </w:t>
            </w:r>
          </w:p>
        </w:tc>
        <w:tc>
          <w:tcPr>
            <w:tcW w:w="0" w:type="auto"/>
            <w:hideMark/>
          </w:tcPr>
          <w:p w14:paraId="75A669F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75447089" w14:textId="77777777">
        <w:trPr>
          <w:cantSplit/>
          <w:tblCellSpacing w:w="75" w:type="dxa"/>
        </w:trPr>
        <w:tc>
          <w:tcPr>
            <w:tcW w:w="0" w:type="auto"/>
            <w:hideMark/>
          </w:tcPr>
          <w:p w14:paraId="596E2CF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129.</w:t>
            </w:r>
            <w:r w:rsidRPr="00637394">
              <w:rPr>
                <w:rFonts w:ascii="Tahoma" w:eastAsia="Times New Roman" w:hAnsi="Tahoma" w:cs="Tahoma"/>
                <w:sz w:val="28"/>
                <w:szCs w:val="28"/>
              </w:rPr>
              <w:t xml:space="preserve"> </w:t>
            </w:r>
          </w:p>
        </w:tc>
        <w:tc>
          <w:tcPr>
            <w:tcW w:w="0" w:type="auto"/>
            <w:hideMark/>
          </w:tcPr>
          <w:p w14:paraId="72C1121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Waterford glass shallow John Rocha fruit bowl, with etched marks, and moulded decoration, 34cm in diameter. </w:t>
            </w:r>
          </w:p>
        </w:tc>
        <w:tc>
          <w:tcPr>
            <w:tcW w:w="0" w:type="auto"/>
            <w:hideMark/>
          </w:tcPr>
          <w:p w14:paraId="73E00C4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757A3D34" w14:textId="77777777">
        <w:trPr>
          <w:cantSplit/>
          <w:tblCellSpacing w:w="75" w:type="dxa"/>
        </w:trPr>
        <w:tc>
          <w:tcPr>
            <w:tcW w:w="0" w:type="auto"/>
            <w:hideMark/>
          </w:tcPr>
          <w:p w14:paraId="5D9E292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130.</w:t>
            </w:r>
            <w:r w:rsidRPr="00637394">
              <w:rPr>
                <w:rFonts w:ascii="Tahoma" w:eastAsia="Times New Roman" w:hAnsi="Tahoma" w:cs="Tahoma"/>
                <w:sz w:val="28"/>
                <w:szCs w:val="28"/>
              </w:rPr>
              <w:t xml:space="preserve"> </w:t>
            </w:r>
          </w:p>
        </w:tc>
        <w:tc>
          <w:tcPr>
            <w:tcW w:w="0" w:type="auto"/>
            <w:hideMark/>
          </w:tcPr>
          <w:p w14:paraId="179CF6D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Carl Stringfellow (Australian b. 1954) - "Water Birds A295", inscribed verso, oil on board, signed, 50cm x 60cm. </w:t>
            </w:r>
          </w:p>
        </w:tc>
        <w:tc>
          <w:tcPr>
            <w:tcW w:w="0" w:type="auto"/>
            <w:hideMark/>
          </w:tcPr>
          <w:p w14:paraId="7BB54DE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CC7A10" w:rsidRPr="00637394" w14:paraId="557B227B" w14:textId="77777777">
        <w:trPr>
          <w:cantSplit/>
          <w:tblCellSpacing w:w="75" w:type="dxa"/>
        </w:trPr>
        <w:tc>
          <w:tcPr>
            <w:tcW w:w="0" w:type="auto"/>
          </w:tcPr>
          <w:p w14:paraId="68A3724D" w14:textId="77777777" w:rsidR="00CC7A10" w:rsidRPr="00637394" w:rsidRDefault="00CC7A10">
            <w:pPr>
              <w:jc w:val="right"/>
              <w:rPr>
                <w:rStyle w:val="Strong"/>
                <w:rFonts w:ascii="Tahoma" w:eastAsia="Times New Roman" w:hAnsi="Tahoma" w:cs="Tahoma"/>
                <w:sz w:val="28"/>
                <w:szCs w:val="28"/>
              </w:rPr>
            </w:pPr>
          </w:p>
        </w:tc>
        <w:tc>
          <w:tcPr>
            <w:tcW w:w="0" w:type="auto"/>
          </w:tcPr>
          <w:p w14:paraId="6164E856" w14:textId="7EDBB601" w:rsidR="00CC7A10" w:rsidRPr="00637394" w:rsidRDefault="00CC7A10" w:rsidP="00CC7A10">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DE22D7D" wp14:editId="4F001FC1">
                  <wp:extent cx="4495800" cy="3304149"/>
                  <wp:effectExtent l="0" t="0" r="0" b="0"/>
                  <wp:docPr id="12" name="Picture 12" descr="A painting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inting on a wall&#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r="9290"/>
                          <a:stretch/>
                        </pic:blipFill>
                        <pic:spPr bwMode="auto">
                          <a:xfrm>
                            <a:off x="0" y="0"/>
                            <a:ext cx="4503552" cy="330984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0D9938C" w14:textId="77777777" w:rsidR="00CC7A10" w:rsidRDefault="00CC7A10">
            <w:pPr>
              <w:jc w:val="center"/>
              <w:rPr>
                <w:rFonts w:ascii="Tahoma" w:eastAsia="Times New Roman" w:hAnsi="Tahoma" w:cs="Tahoma"/>
                <w:sz w:val="28"/>
                <w:szCs w:val="28"/>
              </w:rPr>
            </w:pPr>
          </w:p>
          <w:p w14:paraId="46140A63" w14:textId="77777777" w:rsidR="00CC7A10" w:rsidRDefault="00CC7A10">
            <w:pPr>
              <w:jc w:val="center"/>
              <w:rPr>
                <w:rFonts w:ascii="Tahoma" w:eastAsia="Times New Roman" w:hAnsi="Tahoma" w:cs="Tahoma"/>
                <w:sz w:val="28"/>
                <w:szCs w:val="28"/>
              </w:rPr>
            </w:pPr>
          </w:p>
          <w:p w14:paraId="58C7CCB2" w14:textId="77777777" w:rsidR="00CC7A10" w:rsidRDefault="00CC7A10">
            <w:pPr>
              <w:jc w:val="center"/>
              <w:rPr>
                <w:rFonts w:ascii="Tahoma" w:eastAsia="Times New Roman" w:hAnsi="Tahoma" w:cs="Tahoma"/>
                <w:sz w:val="28"/>
                <w:szCs w:val="28"/>
              </w:rPr>
            </w:pPr>
          </w:p>
          <w:p w14:paraId="40FD7EFC" w14:textId="77777777" w:rsidR="00CC7A10" w:rsidRDefault="00CC7A10">
            <w:pPr>
              <w:jc w:val="center"/>
              <w:rPr>
                <w:rFonts w:ascii="Tahoma" w:eastAsia="Times New Roman" w:hAnsi="Tahoma" w:cs="Tahoma"/>
                <w:sz w:val="28"/>
                <w:szCs w:val="28"/>
              </w:rPr>
            </w:pPr>
          </w:p>
          <w:p w14:paraId="77320873" w14:textId="20459521" w:rsidR="00CC7A10" w:rsidRPr="00637394" w:rsidRDefault="00CC7A10">
            <w:pPr>
              <w:jc w:val="center"/>
              <w:rPr>
                <w:rFonts w:ascii="Tahoma" w:eastAsia="Times New Roman" w:hAnsi="Tahoma" w:cs="Tahoma"/>
                <w:sz w:val="28"/>
                <w:szCs w:val="28"/>
              </w:rPr>
            </w:pPr>
            <w:r>
              <w:rPr>
                <w:rFonts w:ascii="Tahoma" w:eastAsia="Times New Roman" w:hAnsi="Tahoma" w:cs="Tahoma"/>
                <w:sz w:val="28"/>
                <w:szCs w:val="28"/>
              </w:rPr>
              <w:t>Lot 130</w:t>
            </w:r>
          </w:p>
        </w:tc>
      </w:tr>
      <w:tr w:rsidR="00380A28" w:rsidRPr="00637394" w14:paraId="173B372E" w14:textId="77777777">
        <w:trPr>
          <w:cantSplit/>
          <w:tblCellSpacing w:w="75" w:type="dxa"/>
        </w:trPr>
        <w:tc>
          <w:tcPr>
            <w:tcW w:w="0" w:type="auto"/>
            <w:hideMark/>
          </w:tcPr>
          <w:p w14:paraId="6D8AED3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131.</w:t>
            </w:r>
            <w:r w:rsidRPr="00637394">
              <w:rPr>
                <w:rFonts w:ascii="Tahoma" w:eastAsia="Times New Roman" w:hAnsi="Tahoma" w:cs="Tahoma"/>
                <w:sz w:val="28"/>
                <w:szCs w:val="28"/>
              </w:rPr>
              <w:t xml:space="preserve"> </w:t>
            </w:r>
          </w:p>
        </w:tc>
        <w:tc>
          <w:tcPr>
            <w:tcW w:w="0" w:type="auto"/>
            <w:hideMark/>
          </w:tcPr>
          <w:p w14:paraId="05BA9A5E"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Six H.M.V. 78 rpm records of Churchill's speeches, in card covers (6). </w:t>
            </w:r>
          </w:p>
        </w:tc>
        <w:tc>
          <w:tcPr>
            <w:tcW w:w="0" w:type="auto"/>
            <w:hideMark/>
          </w:tcPr>
          <w:p w14:paraId="62C0BDB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65827982" w14:textId="77777777">
        <w:trPr>
          <w:cantSplit/>
          <w:tblCellSpacing w:w="75" w:type="dxa"/>
        </w:trPr>
        <w:tc>
          <w:tcPr>
            <w:tcW w:w="0" w:type="auto"/>
            <w:hideMark/>
          </w:tcPr>
          <w:p w14:paraId="55C09270"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132.</w:t>
            </w:r>
            <w:r w:rsidRPr="00637394">
              <w:rPr>
                <w:rFonts w:ascii="Tahoma" w:eastAsia="Times New Roman" w:hAnsi="Tahoma" w:cs="Tahoma"/>
                <w:sz w:val="28"/>
                <w:szCs w:val="28"/>
              </w:rPr>
              <w:t xml:space="preserve"> </w:t>
            </w:r>
          </w:p>
        </w:tc>
        <w:tc>
          <w:tcPr>
            <w:tcW w:w="0" w:type="auto"/>
            <w:hideMark/>
          </w:tcPr>
          <w:p w14:paraId="57BEAB6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Hornby '00' gauge tank type locomotive, three rail, 14cm long, in LNER livery. </w:t>
            </w:r>
          </w:p>
        </w:tc>
        <w:tc>
          <w:tcPr>
            <w:tcW w:w="0" w:type="auto"/>
            <w:hideMark/>
          </w:tcPr>
          <w:p w14:paraId="48C26AA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298B4F1D" w14:textId="77777777">
        <w:trPr>
          <w:cantSplit/>
          <w:tblCellSpacing w:w="75" w:type="dxa"/>
        </w:trPr>
        <w:tc>
          <w:tcPr>
            <w:tcW w:w="0" w:type="auto"/>
            <w:hideMark/>
          </w:tcPr>
          <w:p w14:paraId="597C5F3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133.</w:t>
            </w:r>
            <w:r w:rsidRPr="00637394">
              <w:rPr>
                <w:rFonts w:ascii="Tahoma" w:eastAsia="Times New Roman" w:hAnsi="Tahoma" w:cs="Tahoma"/>
                <w:sz w:val="28"/>
                <w:szCs w:val="28"/>
              </w:rPr>
              <w:t xml:space="preserve"> </w:t>
            </w:r>
          </w:p>
        </w:tc>
        <w:tc>
          <w:tcPr>
            <w:tcW w:w="0" w:type="auto"/>
            <w:hideMark/>
          </w:tcPr>
          <w:p w14:paraId="135CDB6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quantity of mixed brass objects, including a pair of squat candlesticks, various boots, and a pixie mounted letter holder. </w:t>
            </w:r>
          </w:p>
        </w:tc>
        <w:tc>
          <w:tcPr>
            <w:tcW w:w="0" w:type="auto"/>
            <w:hideMark/>
          </w:tcPr>
          <w:p w14:paraId="6C58E66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035A9C86" w14:textId="77777777">
        <w:trPr>
          <w:cantSplit/>
          <w:tblCellSpacing w:w="75" w:type="dxa"/>
        </w:trPr>
        <w:tc>
          <w:tcPr>
            <w:tcW w:w="0" w:type="auto"/>
            <w:hideMark/>
          </w:tcPr>
          <w:p w14:paraId="6066DBC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134.</w:t>
            </w:r>
            <w:r w:rsidRPr="00637394">
              <w:rPr>
                <w:rFonts w:ascii="Tahoma" w:eastAsia="Times New Roman" w:hAnsi="Tahoma" w:cs="Tahoma"/>
                <w:sz w:val="28"/>
                <w:szCs w:val="28"/>
              </w:rPr>
              <w:t xml:space="preserve"> </w:t>
            </w:r>
          </w:p>
        </w:tc>
        <w:tc>
          <w:tcPr>
            <w:tcW w:w="0" w:type="auto"/>
            <w:hideMark/>
          </w:tcPr>
          <w:p w14:paraId="650A761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mixed part combination set, by Colclough and Grindley's, in "Sandon" and similar patterns. </w:t>
            </w:r>
          </w:p>
        </w:tc>
        <w:tc>
          <w:tcPr>
            <w:tcW w:w="0" w:type="auto"/>
            <w:hideMark/>
          </w:tcPr>
          <w:p w14:paraId="5D61933E"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0B532821" w14:textId="77777777">
        <w:trPr>
          <w:cantSplit/>
          <w:tblCellSpacing w:w="75" w:type="dxa"/>
        </w:trPr>
        <w:tc>
          <w:tcPr>
            <w:tcW w:w="0" w:type="auto"/>
            <w:hideMark/>
          </w:tcPr>
          <w:p w14:paraId="463382D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135.</w:t>
            </w:r>
            <w:r w:rsidRPr="00637394">
              <w:rPr>
                <w:rFonts w:ascii="Tahoma" w:eastAsia="Times New Roman" w:hAnsi="Tahoma" w:cs="Tahoma"/>
                <w:sz w:val="28"/>
                <w:szCs w:val="28"/>
              </w:rPr>
              <w:t xml:space="preserve"> </w:t>
            </w:r>
          </w:p>
        </w:tc>
        <w:tc>
          <w:tcPr>
            <w:tcW w:w="0" w:type="auto"/>
            <w:hideMark/>
          </w:tcPr>
          <w:p w14:paraId="412F5AD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stained wood canteen of mixed table cutlery, 37cm wide. </w:t>
            </w:r>
          </w:p>
        </w:tc>
        <w:tc>
          <w:tcPr>
            <w:tcW w:w="0" w:type="auto"/>
            <w:hideMark/>
          </w:tcPr>
          <w:p w14:paraId="50BD5AD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7101719D" w14:textId="77777777">
        <w:trPr>
          <w:cantSplit/>
          <w:tblCellSpacing w:w="75" w:type="dxa"/>
        </w:trPr>
        <w:tc>
          <w:tcPr>
            <w:tcW w:w="0" w:type="auto"/>
            <w:hideMark/>
          </w:tcPr>
          <w:p w14:paraId="10371FA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136.</w:t>
            </w:r>
            <w:r w:rsidRPr="00637394">
              <w:rPr>
                <w:rFonts w:ascii="Tahoma" w:eastAsia="Times New Roman" w:hAnsi="Tahoma" w:cs="Tahoma"/>
                <w:sz w:val="28"/>
                <w:szCs w:val="28"/>
              </w:rPr>
              <w:t xml:space="preserve"> </w:t>
            </w:r>
          </w:p>
        </w:tc>
        <w:tc>
          <w:tcPr>
            <w:tcW w:w="0" w:type="auto"/>
            <w:hideMark/>
          </w:tcPr>
          <w:p w14:paraId="2DC717B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Ingersoll "Dan Dare" keyless wound pocket watch, version No. 1, with eagle crest on back of chrome case, 6cm in diameter, including winding crown. </w:t>
            </w:r>
          </w:p>
        </w:tc>
        <w:tc>
          <w:tcPr>
            <w:tcW w:w="0" w:type="auto"/>
            <w:hideMark/>
          </w:tcPr>
          <w:p w14:paraId="49E4FE6D"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7B00C15B" w14:textId="77777777">
        <w:trPr>
          <w:cantSplit/>
          <w:tblCellSpacing w:w="75" w:type="dxa"/>
        </w:trPr>
        <w:tc>
          <w:tcPr>
            <w:tcW w:w="0" w:type="auto"/>
            <w:hideMark/>
          </w:tcPr>
          <w:p w14:paraId="5F7081F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137.</w:t>
            </w:r>
            <w:r w:rsidRPr="00637394">
              <w:rPr>
                <w:rFonts w:ascii="Tahoma" w:eastAsia="Times New Roman" w:hAnsi="Tahoma" w:cs="Tahoma"/>
                <w:sz w:val="28"/>
                <w:szCs w:val="28"/>
              </w:rPr>
              <w:t xml:space="preserve"> </w:t>
            </w:r>
          </w:p>
        </w:tc>
        <w:tc>
          <w:tcPr>
            <w:tcW w:w="0" w:type="auto"/>
            <w:hideMark/>
          </w:tcPr>
          <w:p w14:paraId="7A36597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set of six silver-plated goblets, in lined blue case, and a moulded glass sherry decanter, with silver-plated mount, 26cm high (2). </w:t>
            </w:r>
          </w:p>
        </w:tc>
        <w:tc>
          <w:tcPr>
            <w:tcW w:w="0" w:type="auto"/>
            <w:hideMark/>
          </w:tcPr>
          <w:p w14:paraId="1212EC5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295D9AD9" w14:textId="77777777">
        <w:trPr>
          <w:cantSplit/>
          <w:tblCellSpacing w:w="75" w:type="dxa"/>
        </w:trPr>
        <w:tc>
          <w:tcPr>
            <w:tcW w:w="0" w:type="auto"/>
            <w:hideMark/>
          </w:tcPr>
          <w:p w14:paraId="6706A96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138.</w:t>
            </w:r>
            <w:r w:rsidRPr="00637394">
              <w:rPr>
                <w:rFonts w:ascii="Tahoma" w:eastAsia="Times New Roman" w:hAnsi="Tahoma" w:cs="Tahoma"/>
                <w:sz w:val="28"/>
                <w:szCs w:val="28"/>
              </w:rPr>
              <w:t xml:space="preserve"> </w:t>
            </w:r>
          </w:p>
        </w:tc>
        <w:tc>
          <w:tcPr>
            <w:tcW w:w="0" w:type="auto"/>
            <w:hideMark/>
          </w:tcPr>
          <w:p w14:paraId="059DE39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lady's small silver toilet box, with foliate scroll decoration, Birmingham 1893, and a small oval pill or patch box, unmarked, with part-gilt lining (2). </w:t>
            </w:r>
          </w:p>
        </w:tc>
        <w:tc>
          <w:tcPr>
            <w:tcW w:w="0" w:type="auto"/>
            <w:hideMark/>
          </w:tcPr>
          <w:p w14:paraId="15318F9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47CF1AAA" w14:textId="77777777">
        <w:trPr>
          <w:cantSplit/>
          <w:tblCellSpacing w:w="75" w:type="dxa"/>
        </w:trPr>
        <w:tc>
          <w:tcPr>
            <w:tcW w:w="0" w:type="auto"/>
            <w:hideMark/>
          </w:tcPr>
          <w:p w14:paraId="070A434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139.</w:t>
            </w:r>
            <w:r w:rsidRPr="00637394">
              <w:rPr>
                <w:rFonts w:ascii="Tahoma" w:eastAsia="Times New Roman" w:hAnsi="Tahoma" w:cs="Tahoma"/>
                <w:sz w:val="28"/>
                <w:szCs w:val="28"/>
              </w:rPr>
              <w:t xml:space="preserve"> </w:t>
            </w:r>
          </w:p>
        </w:tc>
        <w:tc>
          <w:tcPr>
            <w:tcW w:w="0" w:type="auto"/>
            <w:hideMark/>
          </w:tcPr>
          <w:p w14:paraId="2FC31F4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quantity of football cards, and ephemera, loose, and in albums, including 103 Topical Times cards 1938/39, a further 30 in an album, two part sets of A4 size cards, together with famous teams and stars, five Topical Times albums, five sport team picture books, together with envelopes and some loose photographs. </w:t>
            </w:r>
          </w:p>
        </w:tc>
        <w:tc>
          <w:tcPr>
            <w:tcW w:w="0" w:type="auto"/>
            <w:hideMark/>
          </w:tcPr>
          <w:p w14:paraId="6B94D57D"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0604467D" w14:textId="77777777">
        <w:trPr>
          <w:cantSplit/>
          <w:tblCellSpacing w:w="75" w:type="dxa"/>
        </w:trPr>
        <w:tc>
          <w:tcPr>
            <w:tcW w:w="0" w:type="auto"/>
            <w:hideMark/>
          </w:tcPr>
          <w:p w14:paraId="6F3EC82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140.</w:t>
            </w:r>
            <w:r w:rsidRPr="00637394">
              <w:rPr>
                <w:rFonts w:ascii="Tahoma" w:eastAsia="Times New Roman" w:hAnsi="Tahoma" w:cs="Tahoma"/>
                <w:sz w:val="28"/>
                <w:szCs w:val="28"/>
              </w:rPr>
              <w:t xml:space="preserve"> </w:t>
            </w:r>
          </w:p>
        </w:tc>
        <w:tc>
          <w:tcPr>
            <w:tcW w:w="0" w:type="auto"/>
            <w:hideMark/>
          </w:tcPr>
          <w:p w14:paraId="56910BD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Rev. John Brown Family Bible, with black and white illustrations, published by "A. Fullarton and Co, Glasgow". </w:t>
            </w:r>
          </w:p>
        </w:tc>
        <w:tc>
          <w:tcPr>
            <w:tcW w:w="0" w:type="auto"/>
            <w:hideMark/>
          </w:tcPr>
          <w:p w14:paraId="1580B74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1EA59158" w14:textId="77777777">
        <w:trPr>
          <w:cantSplit/>
          <w:tblCellSpacing w:w="75" w:type="dxa"/>
        </w:trPr>
        <w:tc>
          <w:tcPr>
            <w:tcW w:w="0" w:type="auto"/>
            <w:hideMark/>
          </w:tcPr>
          <w:p w14:paraId="6D10CA2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141.</w:t>
            </w:r>
            <w:r w:rsidRPr="00637394">
              <w:rPr>
                <w:rFonts w:ascii="Tahoma" w:eastAsia="Times New Roman" w:hAnsi="Tahoma" w:cs="Tahoma"/>
                <w:sz w:val="28"/>
                <w:szCs w:val="28"/>
              </w:rPr>
              <w:t xml:space="preserve"> </w:t>
            </w:r>
          </w:p>
        </w:tc>
        <w:tc>
          <w:tcPr>
            <w:tcW w:w="0" w:type="auto"/>
            <w:hideMark/>
          </w:tcPr>
          <w:p w14:paraId="3828227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Victorian needlework sampler, by "G. French, aged 12, 1888", 31cm x 19cm, and another sampler of similar date, 16cm x 35cm (2). </w:t>
            </w:r>
          </w:p>
        </w:tc>
        <w:tc>
          <w:tcPr>
            <w:tcW w:w="0" w:type="auto"/>
            <w:hideMark/>
          </w:tcPr>
          <w:p w14:paraId="76BF296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06461AA9" w14:textId="77777777">
        <w:trPr>
          <w:cantSplit/>
          <w:tblCellSpacing w:w="75" w:type="dxa"/>
        </w:trPr>
        <w:tc>
          <w:tcPr>
            <w:tcW w:w="0" w:type="auto"/>
            <w:hideMark/>
          </w:tcPr>
          <w:p w14:paraId="50C5A6E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142.</w:t>
            </w:r>
            <w:r w:rsidRPr="00637394">
              <w:rPr>
                <w:rFonts w:ascii="Tahoma" w:eastAsia="Times New Roman" w:hAnsi="Tahoma" w:cs="Tahoma"/>
                <w:sz w:val="28"/>
                <w:szCs w:val="28"/>
              </w:rPr>
              <w:t xml:space="preserve"> </w:t>
            </w:r>
          </w:p>
        </w:tc>
        <w:tc>
          <w:tcPr>
            <w:tcW w:w="0" w:type="auto"/>
            <w:hideMark/>
          </w:tcPr>
          <w:p w14:paraId="49A1904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stained oak engineers tool chest, with fall front, fitted five short and three long drawers, containing tools and pocket books, 46cm wide. </w:t>
            </w:r>
          </w:p>
        </w:tc>
        <w:tc>
          <w:tcPr>
            <w:tcW w:w="0" w:type="auto"/>
            <w:hideMark/>
          </w:tcPr>
          <w:p w14:paraId="5629379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6316D9B0" w14:textId="77777777">
        <w:trPr>
          <w:cantSplit/>
          <w:tblCellSpacing w:w="75" w:type="dxa"/>
        </w:trPr>
        <w:tc>
          <w:tcPr>
            <w:tcW w:w="0" w:type="auto"/>
            <w:hideMark/>
          </w:tcPr>
          <w:p w14:paraId="4A797C7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143.</w:t>
            </w:r>
            <w:r w:rsidRPr="00637394">
              <w:rPr>
                <w:rFonts w:ascii="Tahoma" w:eastAsia="Times New Roman" w:hAnsi="Tahoma" w:cs="Tahoma"/>
                <w:sz w:val="28"/>
                <w:szCs w:val="28"/>
              </w:rPr>
              <w:t xml:space="preserve"> </w:t>
            </w:r>
          </w:p>
        </w:tc>
        <w:tc>
          <w:tcPr>
            <w:tcW w:w="0" w:type="auto"/>
            <w:hideMark/>
          </w:tcPr>
          <w:p w14:paraId="31A8CE7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mahogany and brass cabinet maker's plane, 25cm long, and a miniature cast metal plane, 10cm long (2). </w:t>
            </w:r>
          </w:p>
        </w:tc>
        <w:tc>
          <w:tcPr>
            <w:tcW w:w="0" w:type="auto"/>
            <w:hideMark/>
          </w:tcPr>
          <w:p w14:paraId="3405F1B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2BAA14C0" w14:textId="77777777">
        <w:trPr>
          <w:cantSplit/>
          <w:tblCellSpacing w:w="75" w:type="dxa"/>
        </w:trPr>
        <w:tc>
          <w:tcPr>
            <w:tcW w:w="0" w:type="auto"/>
            <w:hideMark/>
          </w:tcPr>
          <w:p w14:paraId="7EAA177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144.</w:t>
            </w:r>
            <w:r w:rsidRPr="00637394">
              <w:rPr>
                <w:rFonts w:ascii="Tahoma" w:eastAsia="Times New Roman" w:hAnsi="Tahoma" w:cs="Tahoma"/>
                <w:sz w:val="28"/>
                <w:szCs w:val="28"/>
              </w:rPr>
              <w:t xml:space="preserve"> </w:t>
            </w:r>
          </w:p>
        </w:tc>
        <w:tc>
          <w:tcPr>
            <w:tcW w:w="0" w:type="auto"/>
            <w:hideMark/>
          </w:tcPr>
          <w:p w14:paraId="5E532AF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SL type miner's lamp, by "The Protector Lamp, and Lighting Co Ltd", believed to have been used at Seaton Colliery, County Durham, 24cm high. </w:t>
            </w:r>
          </w:p>
        </w:tc>
        <w:tc>
          <w:tcPr>
            <w:tcW w:w="0" w:type="auto"/>
            <w:hideMark/>
          </w:tcPr>
          <w:p w14:paraId="37A40D9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0ED9ADB4" w14:textId="77777777">
        <w:trPr>
          <w:cantSplit/>
          <w:tblCellSpacing w:w="75" w:type="dxa"/>
        </w:trPr>
        <w:tc>
          <w:tcPr>
            <w:tcW w:w="0" w:type="auto"/>
            <w:hideMark/>
          </w:tcPr>
          <w:p w14:paraId="36EADAC0"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145.</w:t>
            </w:r>
            <w:r w:rsidRPr="00637394">
              <w:rPr>
                <w:rFonts w:ascii="Tahoma" w:eastAsia="Times New Roman" w:hAnsi="Tahoma" w:cs="Tahoma"/>
                <w:sz w:val="28"/>
                <w:szCs w:val="28"/>
              </w:rPr>
              <w:t xml:space="preserve"> </w:t>
            </w:r>
          </w:p>
        </w:tc>
        <w:tc>
          <w:tcPr>
            <w:tcW w:w="0" w:type="auto"/>
            <w:hideMark/>
          </w:tcPr>
          <w:p w14:paraId="6AD6B8C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World War Two Afrika Korps belt, with "Gott Mit Uns" buckle, together with a canvas bag, a webbing belt, some newspaper cuttings and ephemera, in de-mob type suitcase. </w:t>
            </w:r>
          </w:p>
        </w:tc>
        <w:tc>
          <w:tcPr>
            <w:tcW w:w="0" w:type="auto"/>
            <w:hideMark/>
          </w:tcPr>
          <w:p w14:paraId="4A7BEA5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3F57943C" w14:textId="77777777">
        <w:trPr>
          <w:cantSplit/>
          <w:tblCellSpacing w:w="75" w:type="dxa"/>
        </w:trPr>
        <w:tc>
          <w:tcPr>
            <w:tcW w:w="0" w:type="auto"/>
            <w:hideMark/>
          </w:tcPr>
          <w:p w14:paraId="4FE9784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146.</w:t>
            </w:r>
            <w:r w:rsidRPr="00637394">
              <w:rPr>
                <w:rFonts w:ascii="Tahoma" w:eastAsia="Times New Roman" w:hAnsi="Tahoma" w:cs="Tahoma"/>
                <w:sz w:val="28"/>
                <w:szCs w:val="28"/>
              </w:rPr>
              <w:t xml:space="preserve"> </w:t>
            </w:r>
          </w:p>
        </w:tc>
        <w:tc>
          <w:tcPr>
            <w:tcW w:w="0" w:type="auto"/>
            <w:hideMark/>
          </w:tcPr>
          <w:p w14:paraId="4AB91EB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English pottery "Nanking" vases, decorated flowers, one with cover, the other repaired, 52cm high, one a.f. (2). </w:t>
            </w:r>
          </w:p>
        </w:tc>
        <w:tc>
          <w:tcPr>
            <w:tcW w:w="0" w:type="auto"/>
            <w:hideMark/>
          </w:tcPr>
          <w:p w14:paraId="3ADCAFF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63526789" w14:textId="77777777">
        <w:trPr>
          <w:cantSplit/>
          <w:tblCellSpacing w:w="75" w:type="dxa"/>
        </w:trPr>
        <w:tc>
          <w:tcPr>
            <w:tcW w:w="0" w:type="auto"/>
            <w:hideMark/>
          </w:tcPr>
          <w:p w14:paraId="1DDEA52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147.</w:t>
            </w:r>
            <w:r w:rsidRPr="00637394">
              <w:rPr>
                <w:rFonts w:ascii="Tahoma" w:eastAsia="Times New Roman" w:hAnsi="Tahoma" w:cs="Tahoma"/>
                <w:sz w:val="28"/>
                <w:szCs w:val="28"/>
              </w:rPr>
              <w:t xml:space="preserve"> </w:t>
            </w:r>
          </w:p>
        </w:tc>
        <w:tc>
          <w:tcPr>
            <w:tcW w:w="0" w:type="auto"/>
            <w:hideMark/>
          </w:tcPr>
          <w:p w14:paraId="01729D7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Dresden style vases, decorated in the Vienna manner, with figural and foliate panels, together with covers, each 28cm high. </w:t>
            </w:r>
          </w:p>
        </w:tc>
        <w:tc>
          <w:tcPr>
            <w:tcW w:w="0" w:type="auto"/>
            <w:hideMark/>
          </w:tcPr>
          <w:p w14:paraId="250F9EF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2B9FEA31" w14:textId="77777777">
        <w:trPr>
          <w:cantSplit/>
          <w:tblCellSpacing w:w="75" w:type="dxa"/>
        </w:trPr>
        <w:tc>
          <w:tcPr>
            <w:tcW w:w="0" w:type="auto"/>
            <w:hideMark/>
          </w:tcPr>
          <w:p w14:paraId="6B5AD72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148.</w:t>
            </w:r>
            <w:r w:rsidRPr="00637394">
              <w:rPr>
                <w:rFonts w:ascii="Tahoma" w:eastAsia="Times New Roman" w:hAnsi="Tahoma" w:cs="Tahoma"/>
                <w:sz w:val="28"/>
                <w:szCs w:val="28"/>
              </w:rPr>
              <w:t xml:space="preserve"> </w:t>
            </w:r>
          </w:p>
        </w:tc>
        <w:tc>
          <w:tcPr>
            <w:tcW w:w="0" w:type="auto"/>
            <w:hideMark/>
          </w:tcPr>
          <w:p w14:paraId="16FC2C2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18ct gold diamond solitaire dress ring, approx. 0.33 carat round cut stone. </w:t>
            </w:r>
          </w:p>
        </w:tc>
        <w:tc>
          <w:tcPr>
            <w:tcW w:w="0" w:type="auto"/>
            <w:hideMark/>
          </w:tcPr>
          <w:p w14:paraId="63360D0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£250</w:t>
            </w:r>
            <w:r w:rsidRPr="00637394">
              <w:rPr>
                <w:rFonts w:ascii="Tahoma" w:eastAsia="Times New Roman" w:hAnsi="Tahoma" w:cs="Tahoma"/>
                <w:sz w:val="28"/>
                <w:szCs w:val="28"/>
              </w:rPr>
              <w:noBreakHyphen/>
              <w:t xml:space="preserve">£350 </w:t>
            </w:r>
          </w:p>
        </w:tc>
      </w:tr>
      <w:tr w:rsidR="00380A28" w:rsidRPr="00637394" w14:paraId="2C1721D3" w14:textId="77777777">
        <w:trPr>
          <w:cantSplit/>
          <w:tblCellSpacing w:w="75" w:type="dxa"/>
        </w:trPr>
        <w:tc>
          <w:tcPr>
            <w:tcW w:w="0" w:type="auto"/>
            <w:hideMark/>
          </w:tcPr>
          <w:p w14:paraId="30E8294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149.</w:t>
            </w:r>
            <w:r w:rsidRPr="00637394">
              <w:rPr>
                <w:rFonts w:ascii="Tahoma" w:eastAsia="Times New Roman" w:hAnsi="Tahoma" w:cs="Tahoma"/>
                <w:sz w:val="28"/>
                <w:szCs w:val="28"/>
              </w:rPr>
              <w:t xml:space="preserve"> </w:t>
            </w:r>
          </w:p>
        </w:tc>
        <w:tc>
          <w:tcPr>
            <w:tcW w:w="0" w:type="auto"/>
            <w:hideMark/>
          </w:tcPr>
          <w:p w14:paraId="55853E1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18ct white gold wedding band, shaped to be connected to a solitaire ring, set tiny diamonds. </w:t>
            </w:r>
          </w:p>
        </w:tc>
        <w:tc>
          <w:tcPr>
            <w:tcW w:w="0" w:type="auto"/>
            <w:hideMark/>
          </w:tcPr>
          <w:p w14:paraId="73AC17B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£200</w:t>
            </w:r>
            <w:r w:rsidRPr="00637394">
              <w:rPr>
                <w:rFonts w:ascii="Tahoma" w:eastAsia="Times New Roman" w:hAnsi="Tahoma" w:cs="Tahoma"/>
                <w:sz w:val="28"/>
                <w:szCs w:val="28"/>
              </w:rPr>
              <w:noBreakHyphen/>
              <w:t xml:space="preserve">£300 </w:t>
            </w:r>
          </w:p>
        </w:tc>
      </w:tr>
      <w:tr w:rsidR="00380A28" w:rsidRPr="00637394" w14:paraId="2B116EE1" w14:textId="77777777">
        <w:trPr>
          <w:cantSplit/>
          <w:tblCellSpacing w:w="75" w:type="dxa"/>
        </w:trPr>
        <w:tc>
          <w:tcPr>
            <w:tcW w:w="0" w:type="auto"/>
            <w:hideMark/>
          </w:tcPr>
          <w:p w14:paraId="0E795AD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150.</w:t>
            </w:r>
            <w:r w:rsidRPr="00637394">
              <w:rPr>
                <w:rFonts w:ascii="Tahoma" w:eastAsia="Times New Roman" w:hAnsi="Tahoma" w:cs="Tahoma"/>
                <w:sz w:val="28"/>
                <w:szCs w:val="28"/>
              </w:rPr>
              <w:t xml:space="preserve"> </w:t>
            </w:r>
          </w:p>
        </w:tc>
        <w:tc>
          <w:tcPr>
            <w:tcW w:w="0" w:type="auto"/>
            <w:hideMark/>
          </w:tcPr>
          <w:p w14:paraId="609DE27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9ct gold half eternity ring, set fifteen tiny diamonds. </w:t>
            </w:r>
          </w:p>
        </w:tc>
        <w:tc>
          <w:tcPr>
            <w:tcW w:w="0" w:type="auto"/>
            <w:hideMark/>
          </w:tcPr>
          <w:p w14:paraId="240691B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380A28" w:rsidRPr="00637394" w14:paraId="105C3A1F" w14:textId="77777777">
        <w:trPr>
          <w:cantSplit/>
          <w:tblCellSpacing w:w="75" w:type="dxa"/>
        </w:trPr>
        <w:tc>
          <w:tcPr>
            <w:tcW w:w="0" w:type="auto"/>
            <w:hideMark/>
          </w:tcPr>
          <w:p w14:paraId="56D76D3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151.</w:t>
            </w:r>
            <w:r w:rsidRPr="00637394">
              <w:rPr>
                <w:rFonts w:ascii="Tahoma" w:eastAsia="Times New Roman" w:hAnsi="Tahoma" w:cs="Tahoma"/>
                <w:sz w:val="28"/>
                <w:szCs w:val="28"/>
              </w:rPr>
              <w:t xml:space="preserve"> </w:t>
            </w:r>
          </w:p>
        </w:tc>
        <w:tc>
          <w:tcPr>
            <w:tcW w:w="0" w:type="auto"/>
            <w:hideMark/>
          </w:tcPr>
          <w:p w14:paraId="218537F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9ct white gold earrings, each set a pear shaped aquamarine, and twelve tiny diamonds, in lined box. </w:t>
            </w:r>
          </w:p>
        </w:tc>
        <w:tc>
          <w:tcPr>
            <w:tcW w:w="0" w:type="auto"/>
            <w:hideMark/>
          </w:tcPr>
          <w:p w14:paraId="0EC0AA9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£200</w:t>
            </w:r>
            <w:r w:rsidRPr="00637394">
              <w:rPr>
                <w:rFonts w:ascii="Tahoma" w:eastAsia="Times New Roman" w:hAnsi="Tahoma" w:cs="Tahoma"/>
                <w:sz w:val="28"/>
                <w:szCs w:val="28"/>
              </w:rPr>
              <w:noBreakHyphen/>
              <w:t xml:space="preserve">£300 </w:t>
            </w:r>
          </w:p>
        </w:tc>
      </w:tr>
      <w:tr w:rsidR="00380A28" w:rsidRPr="00637394" w14:paraId="44E7339D" w14:textId="77777777">
        <w:trPr>
          <w:cantSplit/>
          <w:tblCellSpacing w:w="75" w:type="dxa"/>
        </w:trPr>
        <w:tc>
          <w:tcPr>
            <w:tcW w:w="0" w:type="auto"/>
            <w:hideMark/>
          </w:tcPr>
          <w:p w14:paraId="3D2E68A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152.</w:t>
            </w:r>
            <w:r w:rsidRPr="00637394">
              <w:rPr>
                <w:rFonts w:ascii="Tahoma" w:eastAsia="Times New Roman" w:hAnsi="Tahoma" w:cs="Tahoma"/>
                <w:sz w:val="28"/>
                <w:szCs w:val="28"/>
              </w:rPr>
              <w:t xml:space="preserve"> </w:t>
            </w:r>
          </w:p>
        </w:tc>
        <w:tc>
          <w:tcPr>
            <w:tcW w:w="0" w:type="auto"/>
            <w:hideMark/>
          </w:tcPr>
          <w:p w14:paraId="387129F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simulated rosewood music chest of twelve drawers, of wellington chest style, 61.5cm wide x 134cm high x 41cm deep. </w:t>
            </w:r>
          </w:p>
        </w:tc>
        <w:tc>
          <w:tcPr>
            <w:tcW w:w="0" w:type="auto"/>
            <w:hideMark/>
          </w:tcPr>
          <w:p w14:paraId="68634F5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1F7E17CE" w14:textId="77777777">
        <w:trPr>
          <w:cantSplit/>
          <w:tblCellSpacing w:w="75" w:type="dxa"/>
        </w:trPr>
        <w:tc>
          <w:tcPr>
            <w:tcW w:w="0" w:type="auto"/>
            <w:hideMark/>
          </w:tcPr>
          <w:p w14:paraId="74B3EFAA"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153.</w:t>
            </w:r>
            <w:r w:rsidRPr="00637394">
              <w:rPr>
                <w:rFonts w:ascii="Tahoma" w:eastAsia="Times New Roman" w:hAnsi="Tahoma" w:cs="Tahoma"/>
                <w:sz w:val="28"/>
                <w:szCs w:val="28"/>
              </w:rPr>
              <w:t xml:space="preserve"> </w:t>
            </w:r>
          </w:p>
        </w:tc>
        <w:tc>
          <w:tcPr>
            <w:tcW w:w="0" w:type="auto"/>
            <w:hideMark/>
          </w:tcPr>
          <w:p w14:paraId="35FE409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III style mahogany hanging corner cupboard, the panelled door enclosing three shaped shelves, below a blind-fret carved frieze, and dentil cornice, flanked by fluted and canted corners, 67cm x 96cm. </w:t>
            </w:r>
          </w:p>
        </w:tc>
        <w:tc>
          <w:tcPr>
            <w:tcW w:w="0" w:type="auto"/>
            <w:vAlign w:val="center"/>
            <w:hideMark/>
          </w:tcPr>
          <w:p w14:paraId="76010086" w14:textId="77777777" w:rsidR="00380A28" w:rsidRPr="00637394" w:rsidRDefault="00380A28">
            <w:pPr>
              <w:rPr>
                <w:rFonts w:eastAsia="Times New Roman"/>
                <w:sz w:val="28"/>
                <w:szCs w:val="28"/>
              </w:rPr>
            </w:pPr>
          </w:p>
        </w:tc>
      </w:tr>
      <w:tr w:rsidR="00380A28" w:rsidRPr="00637394" w14:paraId="5703B913" w14:textId="77777777">
        <w:trPr>
          <w:cantSplit/>
          <w:tblCellSpacing w:w="75" w:type="dxa"/>
        </w:trPr>
        <w:tc>
          <w:tcPr>
            <w:tcW w:w="0" w:type="auto"/>
            <w:hideMark/>
          </w:tcPr>
          <w:p w14:paraId="43640EE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154.</w:t>
            </w:r>
            <w:r w:rsidRPr="00637394">
              <w:rPr>
                <w:rFonts w:ascii="Tahoma" w:eastAsia="Times New Roman" w:hAnsi="Tahoma" w:cs="Tahoma"/>
                <w:sz w:val="28"/>
                <w:szCs w:val="28"/>
              </w:rPr>
              <w:t xml:space="preserve"> </w:t>
            </w:r>
          </w:p>
        </w:tc>
        <w:tc>
          <w:tcPr>
            <w:tcW w:w="0" w:type="auto"/>
            <w:hideMark/>
          </w:tcPr>
          <w:p w14:paraId="709BADC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mantel clock in ebonised case, with French striking movement, white enamelled dial, 40cm high. </w:t>
            </w:r>
          </w:p>
        </w:tc>
        <w:tc>
          <w:tcPr>
            <w:tcW w:w="0" w:type="auto"/>
            <w:hideMark/>
          </w:tcPr>
          <w:p w14:paraId="1F673FB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116DC9E4" w14:textId="77777777">
        <w:trPr>
          <w:cantSplit/>
          <w:tblCellSpacing w:w="75" w:type="dxa"/>
        </w:trPr>
        <w:tc>
          <w:tcPr>
            <w:tcW w:w="0" w:type="auto"/>
            <w:hideMark/>
          </w:tcPr>
          <w:p w14:paraId="44E0023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155.</w:t>
            </w:r>
            <w:r w:rsidRPr="00637394">
              <w:rPr>
                <w:rFonts w:ascii="Tahoma" w:eastAsia="Times New Roman" w:hAnsi="Tahoma" w:cs="Tahoma"/>
                <w:sz w:val="28"/>
                <w:szCs w:val="28"/>
              </w:rPr>
              <w:t xml:space="preserve"> </w:t>
            </w:r>
          </w:p>
        </w:tc>
        <w:tc>
          <w:tcPr>
            <w:tcW w:w="0" w:type="auto"/>
            <w:hideMark/>
          </w:tcPr>
          <w:p w14:paraId="60C0E80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Two bisque head and composition body dolls, probably of German manufacture, with a selection of later clothes, 54cm high, and 57cm high, respectively. </w:t>
            </w:r>
          </w:p>
        </w:tc>
        <w:tc>
          <w:tcPr>
            <w:tcW w:w="0" w:type="auto"/>
            <w:hideMark/>
          </w:tcPr>
          <w:p w14:paraId="6392CA7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666F43D8" w14:textId="77777777">
        <w:trPr>
          <w:cantSplit/>
          <w:tblCellSpacing w:w="75" w:type="dxa"/>
        </w:trPr>
        <w:tc>
          <w:tcPr>
            <w:tcW w:w="0" w:type="auto"/>
            <w:hideMark/>
          </w:tcPr>
          <w:p w14:paraId="3BE6EC1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156.</w:t>
            </w:r>
            <w:r w:rsidRPr="00637394">
              <w:rPr>
                <w:rFonts w:ascii="Tahoma" w:eastAsia="Times New Roman" w:hAnsi="Tahoma" w:cs="Tahoma"/>
                <w:sz w:val="28"/>
                <w:szCs w:val="28"/>
              </w:rPr>
              <w:t xml:space="preserve"> </w:t>
            </w:r>
          </w:p>
        </w:tc>
        <w:tc>
          <w:tcPr>
            <w:tcW w:w="0" w:type="auto"/>
            <w:hideMark/>
          </w:tcPr>
          <w:p w14:paraId="24FB49E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later model Sindy doll, with a selection of clothes, and three further plastic dolls, with some clothes (4). </w:t>
            </w:r>
          </w:p>
        </w:tc>
        <w:tc>
          <w:tcPr>
            <w:tcW w:w="0" w:type="auto"/>
            <w:hideMark/>
          </w:tcPr>
          <w:p w14:paraId="574E005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772FECCE" w14:textId="77777777">
        <w:trPr>
          <w:cantSplit/>
          <w:tblCellSpacing w:w="75" w:type="dxa"/>
        </w:trPr>
        <w:tc>
          <w:tcPr>
            <w:tcW w:w="0" w:type="auto"/>
            <w:hideMark/>
          </w:tcPr>
          <w:p w14:paraId="558AB18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157.</w:t>
            </w:r>
            <w:r w:rsidRPr="00637394">
              <w:rPr>
                <w:rFonts w:ascii="Tahoma" w:eastAsia="Times New Roman" w:hAnsi="Tahoma" w:cs="Tahoma"/>
                <w:sz w:val="28"/>
                <w:szCs w:val="28"/>
              </w:rPr>
              <w:t xml:space="preserve"> </w:t>
            </w:r>
          </w:p>
        </w:tc>
        <w:tc>
          <w:tcPr>
            <w:tcW w:w="0" w:type="auto"/>
            <w:hideMark/>
          </w:tcPr>
          <w:p w14:paraId="44CA404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early 20th century Staffordshire Pottery doll's or child's tea set, transfer printed decoration, circa 1917, 16 pieces. </w:t>
            </w:r>
          </w:p>
        </w:tc>
        <w:tc>
          <w:tcPr>
            <w:tcW w:w="0" w:type="auto"/>
            <w:hideMark/>
          </w:tcPr>
          <w:p w14:paraId="1E106CF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6E0301BE" w14:textId="77777777">
        <w:trPr>
          <w:cantSplit/>
          <w:tblCellSpacing w:w="75" w:type="dxa"/>
        </w:trPr>
        <w:tc>
          <w:tcPr>
            <w:tcW w:w="0" w:type="auto"/>
            <w:hideMark/>
          </w:tcPr>
          <w:p w14:paraId="049C8ED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158.</w:t>
            </w:r>
            <w:r w:rsidRPr="00637394">
              <w:rPr>
                <w:rFonts w:ascii="Tahoma" w:eastAsia="Times New Roman" w:hAnsi="Tahoma" w:cs="Tahoma"/>
                <w:sz w:val="28"/>
                <w:szCs w:val="28"/>
              </w:rPr>
              <w:t xml:space="preserve"> </w:t>
            </w:r>
          </w:p>
        </w:tc>
        <w:tc>
          <w:tcPr>
            <w:tcW w:w="0" w:type="auto"/>
            <w:hideMark/>
          </w:tcPr>
          <w:p w14:paraId="0520156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quantity of Lego, with some catalogues, and instruction leaflets, together with a small quantity of Duplo pieces, various. </w:t>
            </w:r>
          </w:p>
        </w:tc>
        <w:tc>
          <w:tcPr>
            <w:tcW w:w="0" w:type="auto"/>
            <w:hideMark/>
          </w:tcPr>
          <w:p w14:paraId="3AE13D8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62A5E0E9" w14:textId="77777777">
        <w:trPr>
          <w:cantSplit/>
          <w:tblCellSpacing w:w="75" w:type="dxa"/>
        </w:trPr>
        <w:tc>
          <w:tcPr>
            <w:tcW w:w="0" w:type="auto"/>
            <w:hideMark/>
          </w:tcPr>
          <w:p w14:paraId="0466C6B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159.</w:t>
            </w:r>
            <w:r w:rsidRPr="00637394">
              <w:rPr>
                <w:rFonts w:ascii="Tahoma" w:eastAsia="Times New Roman" w:hAnsi="Tahoma" w:cs="Tahoma"/>
                <w:sz w:val="28"/>
                <w:szCs w:val="28"/>
              </w:rPr>
              <w:t xml:space="preserve"> </w:t>
            </w:r>
          </w:p>
        </w:tc>
        <w:tc>
          <w:tcPr>
            <w:tcW w:w="0" w:type="auto"/>
            <w:hideMark/>
          </w:tcPr>
          <w:p w14:paraId="75E23B82"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small Edwardian art Nouveau style silver pedestal salts, maker Goldsmith and Silver Smiths Co Ltd, London 1901, a small mustard pot, Birmingham 1902, a small Scottish silver dish, Edinburgh 1898, a small Art Nouveau style bowl, Sheffield 1903, three mixed napkin rings, a Victorian fiddle pattern dessert spoon, London 1838, together with some small silver spoons, and other objects, some silver-plated pieces, and a silver-plated breakfast serving dish, approx. 16.5oz, weighable. </w:t>
            </w:r>
          </w:p>
        </w:tc>
        <w:tc>
          <w:tcPr>
            <w:tcW w:w="0" w:type="auto"/>
            <w:hideMark/>
          </w:tcPr>
          <w:p w14:paraId="0311F30D"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£200</w:t>
            </w:r>
            <w:r w:rsidRPr="00637394">
              <w:rPr>
                <w:rFonts w:ascii="Tahoma" w:eastAsia="Times New Roman" w:hAnsi="Tahoma" w:cs="Tahoma"/>
                <w:sz w:val="28"/>
                <w:szCs w:val="28"/>
              </w:rPr>
              <w:noBreakHyphen/>
              <w:t xml:space="preserve">£250 </w:t>
            </w:r>
          </w:p>
        </w:tc>
      </w:tr>
      <w:tr w:rsidR="00380A28" w:rsidRPr="00637394" w14:paraId="73817E40" w14:textId="77777777">
        <w:trPr>
          <w:cantSplit/>
          <w:tblCellSpacing w:w="75" w:type="dxa"/>
        </w:trPr>
        <w:tc>
          <w:tcPr>
            <w:tcW w:w="0" w:type="auto"/>
            <w:hideMark/>
          </w:tcPr>
          <w:p w14:paraId="10B2246A"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160.</w:t>
            </w:r>
            <w:r w:rsidRPr="00637394">
              <w:rPr>
                <w:rFonts w:ascii="Tahoma" w:eastAsia="Times New Roman" w:hAnsi="Tahoma" w:cs="Tahoma"/>
                <w:sz w:val="28"/>
                <w:szCs w:val="28"/>
              </w:rPr>
              <w:t xml:space="preserve"> </w:t>
            </w:r>
          </w:p>
        </w:tc>
        <w:tc>
          <w:tcPr>
            <w:tcW w:w="0" w:type="auto"/>
            <w:hideMark/>
          </w:tcPr>
          <w:p w14:paraId="1D2BB1D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part suite of Edwardian silver fiddle pattern cutlery, London 1908, approx. 34oz. </w:t>
            </w:r>
          </w:p>
        </w:tc>
        <w:tc>
          <w:tcPr>
            <w:tcW w:w="0" w:type="auto"/>
            <w:hideMark/>
          </w:tcPr>
          <w:p w14:paraId="3052CCA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£400</w:t>
            </w:r>
            <w:r w:rsidRPr="00637394">
              <w:rPr>
                <w:rFonts w:ascii="Tahoma" w:eastAsia="Times New Roman" w:hAnsi="Tahoma" w:cs="Tahoma"/>
                <w:sz w:val="28"/>
                <w:szCs w:val="28"/>
              </w:rPr>
              <w:noBreakHyphen/>
              <w:t xml:space="preserve">£500 </w:t>
            </w:r>
          </w:p>
        </w:tc>
      </w:tr>
      <w:tr w:rsidR="00380A28" w:rsidRPr="00637394" w14:paraId="08E89BF8" w14:textId="77777777">
        <w:trPr>
          <w:cantSplit/>
          <w:tblCellSpacing w:w="75" w:type="dxa"/>
        </w:trPr>
        <w:tc>
          <w:tcPr>
            <w:tcW w:w="0" w:type="auto"/>
            <w:hideMark/>
          </w:tcPr>
          <w:p w14:paraId="49D552D0"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161.</w:t>
            </w:r>
            <w:r w:rsidRPr="00637394">
              <w:rPr>
                <w:rFonts w:ascii="Tahoma" w:eastAsia="Times New Roman" w:hAnsi="Tahoma" w:cs="Tahoma"/>
                <w:sz w:val="28"/>
                <w:szCs w:val="28"/>
              </w:rPr>
              <w:t xml:space="preserve"> </w:t>
            </w:r>
          </w:p>
        </w:tc>
        <w:tc>
          <w:tcPr>
            <w:tcW w:w="0" w:type="auto"/>
            <w:hideMark/>
          </w:tcPr>
          <w:p w14:paraId="17D6CF4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silver-plated and mother of pearl fish servers, a soup ladle, together with fish knives and forks, an ice hammer, a marrow scoop, a sifter spoon, two sauce ladles, other pieces, and two jugs. </w:t>
            </w:r>
          </w:p>
        </w:tc>
        <w:tc>
          <w:tcPr>
            <w:tcW w:w="0" w:type="auto"/>
            <w:hideMark/>
          </w:tcPr>
          <w:p w14:paraId="26D9B45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£70</w:t>
            </w:r>
            <w:r w:rsidRPr="00637394">
              <w:rPr>
                <w:rFonts w:ascii="Tahoma" w:eastAsia="Times New Roman" w:hAnsi="Tahoma" w:cs="Tahoma"/>
                <w:sz w:val="28"/>
                <w:szCs w:val="28"/>
              </w:rPr>
              <w:noBreakHyphen/>
              <w:t xml:space="preserve">£90 </w:t>
            </w:r>
          </w:p>
        </w:tc>
      </w:tr>
      <w:tr w:rsidR="00380A28" w:rsidRPr="00637394" w14:paraId="66AA78FE" w14:textId="77777777">
        <w:trPr>
          <w:cantSplit/>
          <w:tblCellSpacing w:w="75" w:type="dxa"/>
        </w:trPr>
        <w:tc>
          <w:tcPr>
            <w:tcW w:w="0" w:type="auto"/>
            <w:hideMark/>
          </w:tcPr>
          <w:p w14:paraId="5EB4203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162.</w:t>
            </w:r>
            <w:r w:rsidRPr="00637394">
              <w:rPr>
                <w:rFonts w:ascii="Tahoma" w:eastAsia="Times New Roman" w:hAnsi="Tahoma" w:cs="Tahoma"/>
                <w:sz w:val="28"/>
                <w:szCs w:val="28"/>
              </w:rPr>
              <w:t xml:space="preserve"> </w:t>
            </w:r>
          </w:p>
        </w:tc>
        <w:tc>
          <w:tcPr>
            <w:tcW w:w="0" w:type="auto"/>
            <w:hideMark/>
          </w:tcPr>
          <w:p w14:paraId="3F44640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brass oil lamp, in the Middle Eastern style, with snuffers, on circular foot, 62cm high, a brass ladle, and a copper warming pan, with turned wood handle (3). </w:t>
            </w:r>
          </w:p>
        </w:tc>
        <w:tc>
          <w:tcPr>
            <w:tcW w:w="0" w:type="auto"/>
            <w:hideMark/>
          </w:tcPr>
          <w:p w14:paraId="3DBF158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025E6F13" w14:textId="77777777">
        <w:trPr>
          <w:cantSplit/>
          <w:tblCellSpacing w:w="75" w:type="dxa"/>
        </w:trPr>
        <w:tc>
          <w:tcPr>
            <w:tcW w:w="0" w:type="auto"/>
            <w:hideMark/>
          </w:tcPr>
          <w:p w14:paraId="34F0A00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163.</w:t>
            </w:r>
            <w:r w:rsidRPr="00637394">
              <w:rPr>
                <w:rFonts w:ascii="Tahoma" w:eastAsia="Times New Roman" w:hAnsi="Tahoma" w:cs="Tahoma"/>
                <w:sz w:val="28"/>
                <w:szCs w:val="28"/>
              </w:rPr>
              <w:t xml:space="preserve"> </w:t>
            </w:r>
          </w:p>
        </w:tc>
        <w:tc>
          <w:tcPr>
            <w:tcW w:w="0" w:type="auto"/>
            <w:hideMark/>
          </w:tcPr>
          <w:p w14:paraId="0E37509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oak canteen of silver-plated bone-handled, and stainless-steel cutlery, fiddle pattern, in oak canteen, 65 pieces, not all matching, together with a set of dessert knives and forks in oak canteen (2). </w:t>
            </w:r>
          </w:p>
        </w:tc>
        <w:tc>
          <w:tcPr>
            <w:tcW w:w="0" w:type="auto"/>
            <w:hideMark/>
          </w:tcPr>
          <w:p w14:paraId="7B1C290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2181F97A" w14:textId="77777777">
        <w:trPr>
          <w:cantSplit/>
          <w:tblCellSpacing w:w="75" w:type="dxa"/>
        </w:trPr>
        <w:tc>
          <w:tcPr>
            <w:tcW w:w="0" w:type="auto"/>
            <w:hideMark/>
          </w:tcPr>
          <w:p w14:paraId="7BD7DFAD"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164.</w:t>
            </w:r>
            <w:r w:rsidRPr="00637394">
              <w:rPr>
                <w:rFonts w:ascii="Tahoma" w:eastAsia="Times New Roman" w:hAnsi="Tahoma" w:cs="Tahoma"/>
                <w:sz w:val="28"/>
                <w:szCs w:val="28"/>
              </w:rPr>
              <w:t xml:space="preserve"> </w:t>
            </w:r>
          </w:p>
        </w:tc>
        <w:tc>
          <w:tcPr>
            <w:tcW w:w="0" w:type="auto"/>
            <w:hideMark/>
          </w:tcPr>
          <w:p w14:paraId="23ACDD6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set of five pewter covered jugs, on circular feet, together with a number of jugs and tankards, measuring jugs, ladles, and ale jugs (20 pieces). </w:t>
            </w:r>
          </w:p>
        </w:tc>
        <w:tc>
          <w:tcPr>
            <w:tcW w:w="0" w:type="auto"/>
            <w:hideMark/>
          </w:tcPr>
          <w:p w14:paraId="39B64BAD"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215BA23E" w14:textId="77777777">
        <w:trPr>
          <w:cantSplit/>
          <w:tblCellSpacing w:w="75" w:type="dxa"/>
        </w:trPr>
        <w:tc>
          <w:tcPr>
            <w:tcW w:w="0" w:type="auto"/>
            <w:hideMark/>
          </w:tcPr>
          <w:p w14:paraId="124C77B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165.</w:t>
            </w:r>
            <w:r w:rsidRPr="00637394">
              <w:rPr>
                <w:rFonts w:ascii="Tahoma" w:eastAsia="Times New Roman" w:hAnsi="Tahoma" w:cs="Tahoma"/>
                <w:sz w:val="28"/>
                <w:szCs w:val="28"/>
              </w:rPr>
              <w:t xml:space="preserve"> </w:t>
            </w:r>
          </w:p>
        </w:tc>
        <w:tc>
          <w:tcPr>
            <w:tcW w:w="0" w:type="auto"/>
            <w:hideMark/>
          </w:tcPr>
          <w:p w14:paraId="1A9887E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Art Nouveau pewter candlesticks, a large coffee pot, a hammered tea and coffee set, a cocktail shaker, four glass holders, and other pieces (14 pieces). </w:t>
            </w:r>
          </w:p>
        </w:tc>
        <w:tc>
          <w:tcPr>
            <w:tcW w:w="0" w:type="auto"/>
            <w:hideMark/>
          </w:tcPr>
          <w:p w14:paraId="68A1C6F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£70</w:t>
            </w:r>
            <w:r w:rsidRPr="00637394">
              <w:rPr>
                <w:rFonts w:ascii="Tahoma" w:eastAsia="Times New Roman" w:hAnsi="Tahoma" w:cs="Tahoma"/>
                <w:sz w:val="28"/>
                <w:szCs w:val="28"/>
              </w:rPr>
              <w:noBreakHyphen/>
              <w:t xml:space="preserve">£90 </w:t>
            </w:r>
          </w:p>
        </w:tc>
      </w:tr>
      <w:tr w:rsidR="00380A28" w:rsidRPr="00637394" w14:paraId="7CA68723" w14:textId="77777777">
        <w:trPr>
          <w:cantSplit/>
          <w:tblCellSpacing w:w="75" w:type="dxa"/>
        </w:trPr>
        <w:tc>
          <w:tcPr>
            <w:tcW w:w="0" w:type="auto"/>
            <w:hideMark/>
          </w:tcPr>
          <w:p w14:paraId="536BDF3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166.</w:t>
            </w:r>
            <w:r w:rsidRPr="00637394">
              <w:rPr>
                <w:rFonts w:ascii="Tahoma" w:eastAsia="Times New Roman" w:hAnsi="Tahoma" w:cs="Tahoma"/>
                <w:sz w:val="28"/>
                <w:szCs w:val="28"/>
              </w:rPr>
              <w:t xml:space="preserve"> </w:t>
            </w:r>
          </w:p>
        </w:tc>
        <w:tc>
          <w:tcPr>
            <w:tcW w:w="0" w:type="auto"/>
            <w:hideMark/>
          </w:tcPr>
          <w:p w14:paraId="6C5E3D4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Nauticalia part set of ten hardback books of Arthur Ransome's works, in blue open case, Swallows and Amazons, and Swallowdale missing (10 volumes, two missing). </w:t>
            </w:r>
          </w:p>
        </w:tc>
        <w:tc>
          <w:tcPr>
            <w:tcW w:w="0" w:type="auto"/>
            <w:hideMark/>
          </w:tcPr>
          <w:p w14:paraId="7660DA6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CC7A10" w:rsidRPr="00637394" w14:paraId="4FB2A69D" w14:textId="77777777">
        <w:trPr>
          <w:cantSplit/>
          <w:tblCellSpacing w:w="75" w:type="dxa"/>
        </w:trPr>
        <w:tc>
          <w:tcPr>
            <w:tcW w:w="0" w:type="auto"/>
          </w:tcPr>
          <w:p w14:paraId="61C10545" w14:textId="77777777" w:rsidR="00CC7A10" w:rsidRPr="00637394" w:rsidRDefault="00CC7A10">
            <w:pPr>
              <w:jc w:val="right"/>
              <w:rPr>
                <w:rStyle w:val="Strong"/>
                <w:rFonts w:ascii="Tahoma" w:eastAsia="Times New Roman" w:hAnsi="Tahoma" w:cs="Tahoma"/>
                <w:sz w:val="28"/>
                <w:szCs w:val="28"/>
              </w:rPr>
            </w:pPr>
          </w:p>
        </w:tc>
        <w:tc>
          <w:tcPr>
            <w:tcW w:w="0" w:type="auto"/>
          </w:tcPr>
          <w:p w14:paraId="44F40C78" w14:textId="2FE4D422" w:rsidR="00CC7A10" w:rsidRPr="00637394" w:rsidRDefault="00CC7A10" w:rsidP="00CC7A10">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8AAF297" wp14:editId="551EEE01">
                  <wp:extent cx="5004449" cy="2809875"/>
                  <wp:effectExtent l="0" t="0" r="5715"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rotWithShape="1">
                          <a:blip r:embed="rId19" cstate="print">
                            <a:extLst>
                              <a:ext uri="{28A0092B-C50C-407E-A947-70E740481C1C}">
                                <a14:useLocalDpi xmlns:a14="http://schemas.microsoft.com/office/drawing/2010/main" val="0"/>
                              </a:ext>
                            </a:extLst>
                          </a:blip>
                          <a:srcRect l="2797" t="10631" r="6192" b="12719"/>
                          <a:stretch/>
                        </pic:blipFill>
                        <pic:spPr bwMode="auto">
                          <a:xfrm>
                            <a:off x="0" y="0"/>
                            <a:ext cx="5006426" cy="281098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1B75E76D" w14:textId="77777777" w:rsidR="00CC7A10" w:rsidRDefault="00CC7A10">
            <w:pPr>
              <w:jc w:val="center"/>
              <w:rPr>
                <w:rFonts w:ascii="Tahoma" w:eastAsia="Times New Roman" w:hAnsi="Tahoma" w:cs="Tahoma"/>
                <w:sz w:val="28"/>
                <w:szCs w:val="28"/>
              </w:rPr>
            </w:pPr>
          </w:p>
          <w:p w14:paraId="389388A0" w14:textId="77777777" w:rsidR="00CC7A10" w:rsidRDefault="00CC7A10">
            <w:pPr>
              <w:jc w:val="center"/>
              <w:rPr>
                <w:rFonts w:ascii="Tahoma" w:eastAsia="Times New Roman" w:hAnsi="Tahoma" w:cs="Tahoma"/>
                <w:sz w:val="28"/>
                <w:szCs w:val="28"/>
              </w:rPr>
            </w:pPr>
          </w:p>
          <w:p w14:paraId="3E67414D" w14:textId="77777777" w:rsidR="00CC7A10" w:rsidRDefault="00CC7A10">
            <w:pPr>
              <w:jc w:val="center"/>
              <w:rPr>
                <w:rFonts w:ascii="Tahoma" w:eastAsia="Times New Roman" w:hAnsi="Tahoma" w:cs="Tahoma"/>
                <w:sz w:val="28"/>
                <w:szCs w:val="28"/>
              </w:rPr>
            </w:pPr>
          </w:p>
          <w:p w14:paraId="4764E44A" w14:textId="77777777" w:rsidR="00CC7A10" w:rsidRDefault="00CC7A10">
            <w:pPr>
              <w:jc w:val="center"/>
              <w:rPr>
                <w:rFonts w:ascii="Tahoma" w:eastAsia="Times New Roman" w:hAnsi="Tahoma" w:cs="Tahoma"/>
                <w:sz w:val="28"/>
                <w:szCs w:val="28"/>
              </w:rPr>
            </w:pPr>
          </w:p>
          <w:p w14:paraId="618F40B7" w14:textId="0454B04C" w:rsidR="00CC7A10" w:rsidRPr="00637394" w:rsidRDefault="00CC7A10">
            <w:pPr>
              <w:jc w:val="center"/>
              <w:rPr>
                <w:rFonts w:ascii="Tahoma" w:eastAsia="Times New Roman" w:hAnsi="Tahoma" w:cs="Tahoma"/>
                <w:sz w:val="28"/>
                <w:szCs w:val="28"/>
              </w:rPr>
            </w:pPr>
            <w:r>
              <w:rPr>
                <w:rFonts w:ascii="Tahoma" w:eastAsia="Times New Roman" w:hAnsi="Tahoma" w:cs="Tahoma"/>
                <w:sz w:val="28"/>
                <w:szCs w:val="28"/>
              </w:rPr>
              <w:t>Lot 166</w:t>
            </w:r>
          </w:p>
        </w:tc>
      </w:tr>
      <w:tr w:rsidR="00380A28" w:rsidRPr="00637394" w14:paraId="17854F7D" w14:textId="77777777">
        <w:trPr>
          <w:cantSplit/>
          <w:tblCellSpacing w:w="75" w:type="dxa"/>
        </w:trPr>
        <w:tc>
          <w:tcPr>
            <w:tcW w:w="0" w:type="auto"/>
            <w:hideMark/>
          </w:tcPr>
          <w:p w14:paraId="1B9B4A1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167.</w:t>
            </w:r>
            <w:r w:rsidRPr="00637394">
              <w:rPr>
                <w:rFonts w:ascii="Tahoma" w:eastAsia="Times New Roman" w:hAnsi="Tahoma" w:cs="Tahoma"/>
                <w:sz w:val="28"/>
                <w:szCs w:val="28"/>
              </w:rPr>
              <w:t xml:space="preserve"> </w:t>
            </w:r>
          </w:p>
        </w:tc>
        <w:tc>
          <w:tcPr>
            <w:tcW w:w="0" w:type="auto"/>
            <w:hideMark/>
          </w:tcPr>
          <w:p w14:paraId="2F754DD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pottery part fruit set, in Imari colours, a large oval meat plate and a Royal Doulton pixie pattern plate (13 pieces). </w:t>
            </w:r>
          </w:p>
        </w:tc>
        <w:tc>
          <w:tcPr>
            <w:tcW w:w="0" w:type="auto"/>
            <w:hideMark/>
          </w:tcPr>
          <w:p w14:paraId="4238C90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3333BCA1" w14:textId="77777777">
        <w:trPr>
          <w:cantSplit/>
          <w:tblCellSpacing w:w="75" w:type="dxa"/>
        </w:trPr>
        <w:tc>
          <w:tcPr>
            <w:tcW w:w="0" w:type="auto"/>
            <w:hideMark/>
          </w:tcPr>
          <w:p w14:paraId="7047337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168.</w:t>
            </w:r>
            <w:r w:rsidRPr="00637394">
              <w:rPr>
                <w:rFonts w:ascii="Tahoma" w:eastAsia="Times New Roman" w:hAnsi="Tahoma" w:cs="Tahoma"/>
                <w:sz w:val="28"/>
                <w:szCs w:val="28"/>
              </w:rPr>
              <w:t xml:space="preserve"> </w:t>
            </w:r>
          </w:p>
        </w:tc>
        <w:tc>
          <w:tcPr>
            <w:tcW w:w="0" w:type="auto"/>
            <w:hideMark/>
          </w:tcPr>
          <w:p w14:paraId="768F54BE"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set of ten vols of Shakespeare's works, Bells edition, 1786, British Library a.f. (10). </w:t>
            </w:r>
          </w:p>
        </w:tc>
        <w:tc>
          <w:tcPr>
            <w:tcW w:w="0" w:type="auto"/>
            <w:hideMark/>
          </w:tcPr>
          <w:p w14:paraId="73B2F37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£30</w:t>
            </w:r>
            <w:r w:rsidRPr="00637394">
              <w:rPr>
                <w:rFonts w:ascii="Tahoma" w:eastAsia="Times New Roman" w:hAnsi="Tahoma" w:cs="Tahoma"/>
                <w:sz w:val="28"/>
                <w:szCs w:val="28"/>
              </w:rPr>
              <w:noBreakHyphen/>
              <w:t xml:space="preserve">£50 </w:t>
            </w:r>
          </w:p>
        </w:tc>
      </w:tr>
      <w:tr w:rsidR="00380A28" w:rsidRPr="00637394" w14:paraId="09722970" w14:textId="77777777">
        <w:trPr>
          <w:cantSplit/>
          <w:tblCellSpacing w:w="75" w:type="dxa"/>
        </w:trPr>
        <w:tc>
          <w:tcPr>
            <w:tcW w:w="0" w:type="auto"/>
            <w:hideMark/>
          </w:tcPr>
          <w:p w14:paraId="62D84B9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169.</w:t>
            </w:r>
            <w:r w:rsidRPr="00637394">
              <w:rPr>
                <w:rFonts w:ascii="Tahoma" w:eastAsia="Times New Roman" w:hAnsi="Tahoma" w:cs="Tahoma"/>
                <w:sz w:val="28"/>
                <w:szCs w:val="28"/>
              </w:rPr>
              <w:t xml:space="preserve"> </w:t>
            </w:r>
          </w:p>
        </w:tc>
        <w:tc>
          <w:tcPr>
            <w:tcW w:w="0" w:type="auto"/>
            <w:hideMark/>
          </w:tcPr>
          <w:p w14:paraId="1ED80D2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Regency rosewood fold over swivel top card table, 93cm wide. </w:t>
            </w:r>
          </w:p>
        </w:tc>
        <w:tc>
          <w:tcPr>
            <w:tcW w:w="0" w:type="auto"/>
            <w:hideMark/>
          </w:tcPr>
          <w:p w14:paraId="617CBD2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£250</w:t>
            </w:r>
            <w:r w:rsidRPr="00637394">
              <w:rPr>
                <w:rFonts w:ascii="Tahoma" w:eastAsia="Times New Roman" w:hAnsi="Tahoma" w:cs="Tahoma"/>
                <w:sz w:val="28"/>
                <w:szCs w:val="28"/>
              </w:rPr>
              <w:noBreakHyphen/>
              <w:t xml:space="preserve">£350 </w:t>
            </w:r>
          </w:p>
        </w:tc>
      </w:tr>
      <w:tr w:rsidR="00380A28" w:rsidRPr="00637394" w14:paraId="57AB26EA" w14:textId="77777777">
        <w:trPr>
          <w:cantSplit/>
          <w:tblCellSpacing w:w="75" w:type="dxa"/>
        </w:trPr>
        <w:tc>
          <w:tcPr>
            <w:tcW w:w="0" w:type="auto"/>
            <w:hideMark/>
          </w:tcPr>
          <w:p w14:paraId="7BAC691A"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170.</w:t>
            </w:r>
            <w:r w:rsidRPr="00637394">
              <w:rPr>
                <w:rFonts w:ascii="Tahoma" w:eastAsia="Times New Roman" w:hAnsi="Tahoma" w:cs="Tahoma"/>
                <w:sz w:val="28"/>
                <w:szCs w:val="28"/>
              </w:rPr>
              <w:t xml:space="preserve"> </w:t>
            </w:r>
          </w:p>
        </w:tc>
        <w:tc>
          <w:tcPr>
            <w:tcW w:w="0" w:type="auto"/>
            <w:hideMark/>
          </w:tcPr>
          <w:p w14:paraId="20490C3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Regency mahogany bow fronted chest of two short and three long drawers 153cm wide. </w:t>
            </w:r>
          </w:p>
        </w:tc>
        <w:tc>
          <w:tcPr>
            <w:tcW w:w="0" w:type="auto"/>
            <w:hideMark/>
          </w:tcPr>
          <w:p w14:paraId="2D66B14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380A28" w:rsidRPr="00637394" w14:paraId="148DB5B4" w14:textId="77777777">
        <w:trPr>
          <w:cantSplit/>
          <w:tblCellSpacing w:w="75" w:type="dxa"/>
        </w:trPr>
        <w:tc>
          <w:tcPr>
            <w:tcW w:w="0" w:type="auto"/>
            <w:hideMark/>
          </w:tcPr>
          <w:p w14:paraId="5C00B519"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171.</w:t>
            </w:r>
            <w:r w:rsidRPr="00637394">
              <w:rPr>
                <w:rFonts w:ascii="Tahoma" w:eastAsia="Times New Roman" w:hAnsi="Tahoma" w:cs="Tahoma"/>
                <w:sz w:val="28"/>
                <w:szCs w:val="28"/>
              </w:rPr>
              <w:t xml:space="preserve"> </w:t>
            </w:r>
          </w:p>
        </w:tc>
        <w:tc>
          <w:tcPr>
            <w:tcW w:w="0" w:type="auto"/>
            <w:hideMark/>
          </w:tcPr>
          <w:p w14:paraId="223074F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After Lionel Edwards- Hunting scene lithograph, 35cm x 51cm, a small watercolour of Chipstead, and three Paul Henry prints (5). </w:t>
            </w:r>
          </w:p>
        </w:tc>
        <w:tc>
          <w:tcPr>
            <w:tcW w:w="0" w:type="auto"/>
            <w:hideMark/>
          </w:tcPr>
          <w:p w14:paraId="380435B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237A880E" w14:textId="77777777">
        <w:trPr>
          <w:cantSplit/>
          <w:tblCellSpacing w:w="75" w:type="dxa"/>
        </w:trPr>
        <w:tc>
          <w:tcPr>
            <w:tcW w:w="0" w:type="auto"/>
            <w:hideMark/>
          </w:tcPr>
          <w:p w14:paraId="1B807669"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172.</w:t>
            </w:r>
            <w:r w:rsidRPr="00637394">
              <w:rPr>
                <w:rFonts w:ascii="Tahoma" w:eastAsia="Times New Roman" w:hAnsi="Tahoma" w:cs="Tahoma"/>
                <w:sz w:val="28"/>
                <w:szCs w:val="28"/>
              </w:rPr>
              <w:t xml:space="preserve"> </w:t>
            </w:r>
          </w:p>
        </w:tc>
        <w:tc>
          <w:tcPr>
            <w:tcW w:w="0" w:type="auto"/>
            <w:hideMark/>
          </w:tcPr>
          <w:p w14:paraId="2A4B609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Four paperknives and a crocodile figure, and a mother of pearl paper knife (6). </w:t>
            </w:r>
          </w:p>
        </w:tc>
        <w:tc>
          <w:tcPr>
            <w:tcW w:w="0" w:type="auto"/>
            <w:hideMark/>
          </w:tcPr>
          <w:p w14:paraId="28C4DDB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275BB3ED" w14:textId="77777777">
        <w:trPr>
          <w:cantSplit/>
          <w:tblCellSpacing w:w="75" w:type="dxa"/>
        </w:trPr>
        <w:tc>
          <w:tcPr>
            <w:tcW w:w="0" w:type="auto"/>
            <w:hideMark/>
          </w:tcPr>
          <w:p w14:paraId="2EC23B0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173.</w:t>
            </w:r>
            <w:r w:rsidRPr="00637394">
              <w:rPr>
                <w:rFonts w:ascii="Tahoma" w:eastAsia="Times New Roman" w:hAnsi="Tahoma" w:cs="Tahoma"/>
                <w:sz w:val="28"/>
                <w:szCs w:val="28"/>
              </w:rPr>
              <w:t xml:space="preserve"> </w:t>
            </w:r>
          </w:p>
        </w:tc>
        <w:tc>
          <w:tcPr>
            <w:tcW w:w="0" w:type="auto"/>
            <w:hideMark/>
          </w:tcPr>
          <w:p w14:paraId="6C5E7ED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quantity of V.E Day bunting, a soldier's patent folding mess tin, ephemera and a Royal Air Force Merlin piston ashtray. </w:t>
            </w:r>
          </w:p>
        </w:tc>
        <w:tc>
          <w:tcPr>
            <w:tcW w:w="0" w:type="auto"/>
            <w:hideMark/>
          </w:tcPr>
          <w:p w14:paraId="0035B48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£90</w:t>
            </w:r>
            <w:r w:rsidRPr="00637394">
              <w:rPr>
                <w:rFonts w:ascii="Tahoma" w:eastAsia="Times New Roman" w:hAnsi="Tahoma" w:cs="Tahoma"/>
                <w:sz w:val="28"/>
                <w:szCs w:val="28"/>
              </w:rPr>
              <w:noBreakHyphen/>
              <w:t xml:space="preserve">£120 </w:t>
            </w:r>
          </w:p>
        </w:tc>
      </w:tr>
      <w:tr w:rsidR="00380A28" w:rsidRPr="00637394" w14:paraId="68CB46FB" w14:textId="77777777">
        <w:trPr>
          <w:cantSplit/>
          <w:tblCellSpacing w:w="75" w:type="dxa"/>
        </w:trPr>
        <w:tc>
          <w:tcPr>
            <w:tcW w:w="0" w:type="auto"/>
            <w:hideMark/>
          </w:tcPr>
          <w:p w14:paraId="041261D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174.</w:t>
            </w:r>
            <w:r w:rsidRPr="00637394">
              <w:rPr>
                <w:rFonts w:ascii="Tahoma" w:eastAsia="Times New Roman" w:hAnsi="Tahoma" w:cs="Tahoma"/>
                <w:sz w:val="28"/>
                <w:szCs w:val="28"/>
              </w:rPr>
              <w:t xml:space="preserve"> </w:t>
            </w:r>
          </w:p>
        </w:tc>
        <w:tc>
          <w:tcPr>
            <w:tcW w:w="0" w:type="auto"/>
            <w:hideMark/>
          </w:tcPr>
          <w:p w14:paraId="5041508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small mahogany open bookcase. </w:t>
            </w:r>
          </w:p>
        </w:tc>
        <w:tc>
          <w:tcPr>
            <w:tcW w:w="0" w:type="auto"/>
            <w:hideMark/>
          </w:tcPr>
          <w:p w14:paraId="74BBEEF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11F2411C" w14:textId="77777777">
        <w:trPr>
          <w:cantSplit/>
          <w:tblCellSpacing w:w="75" w:type="dxa"/>
        </w:trPr>
        <w:tc>
          <w:tcPr>
            <w:tcW w:w="0" w:type="auto"/>
            <w:hideMark/>
          </w:tcPr>
          <w:p w14:paraId="596EEF8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175.</w:t>
            </w:r>
            <w:r w:rsidRPr="00637394">
              <w:rPr>
                <w:rFonts w:ascii="Tahoma" w:eastAsia="Times New Roman" w:hAnsi="Tahoma" w:cs="Tahoma"/>
                <w:sz w:val="28"/>
                <w:szCs w:val="28"/>
              </w:rPr>
              <w:t xml:space="preserve"> </w:t>
            </w:r>
          </w:p>
        </w:tc>
        <w:tc>
          <w:tcPr>
            <w:tcW w:w="0" w:type="auto"/>
            <w:hideMark/>
          </w:tcPr>
          <w:p w14:paraId="0FE756C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copper fireguard, coal box, kettle, warming pan and a letter rack (5). </w:t>
            </w:r>
          </w:p>
        </w:tc>
        <w:tc>
          <w:tcPr>
            <w:tcW w:w="0" w:type="auto"/>
            <w:hideMark/>
          </w:tcPr>
          <w:p w14:paraId="38F7B547"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6E486221" w14:textId="77777777">
        <w:trPr>
          <w:cantSplit/>
          <w:tblCellSpacing w:w="75" w:type="dxa"/>
        </w:trPr>
        <w:tc>
          <w:tcPr>
            <w:tcW w:w="0" w:type="auto"/>
            <w:hideMark/>
          </w:tcPr>
          <w:p w14:paraId="15B87A4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176.</w:t>
            </w:r>
            <w:r w:rsidRPr="00637394">
              <w:rPr>
                <w:rFonts w:ascii="Tahoma" w:eastAsia="Times New Roman" w:hAnsi="Tahoma" w:cs="Tahoma"/>
                <w:sz w:val="28"/>
                <w:szCs w:val="28"/>
              </w:rPr>
              <w:t xml:space="preserve"> </w:t>
            </w:r>
          </w:p>
        </w:tc>
        <w:tc>
          <w:tcPr>
            <w:tcW w:w="0" w:type="auto"/>
            <w:hideMark/>
          </w:tcPr>
          <w:p w14:paraId="6136FA7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Royal Doulton figure of a Pekinese dog, 10cm long. </w:t>
            </w:r>
          </w:p>
        </w:tc>
        <w:tc>
          <w:tcPr>
            <w:tcW w:w="0" w:type="auto"/>
            <w:hideMark/>
          </w:tcPr>
          <w:p w14:paraId="15335B7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w:t>
            </w:r>
            <w:r w:rsidRPr="00637394">
              <w:rPr>
                <w:rFonts w:ascii="Tahoma" w:eastAsia="Times New Roman" w:hAnsi="Tahoma" w:cs="Tahoma"/>
                <w:sz w:val="28"/>
                <w:szCs w:val="28"/>
              </w:rPr>
              <w:noBreakHyphen/>
              <w:t xml:space="preserve">£20 </w:t>
            </w:r>
          </w:p>
        </w:tc>
      </w:tr>
      <w:tr w:rsidR="00380A28" w:rsidRPr="00637394" w14:paraId="12CEE187" w14:textId="77777777">
        <w:trPr>
          <w:cantSplit/>
          <w:tblCellSpacing w:w="75" w:type="dxa"/>
        </w:trPr>
        <w:tc>
          <w:tcPr>
            <w:tcW w:w="0" w:type="auto"/>
            <w:hideMark/>
          </w:tcPr>
          <w:p w14:paraId="69E988E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177.</w:t>
            </w:r>
            <w:r w:rsidRPr="00637394">
              <w:rPr>
                <w:rFonts w:ascii="Tahoma" w:eastAsia="Times New Roman" w:hAnsi="Tahoma" w:cs="Tahoma"/>
                <w:sz w:val="28"/>
                <w:szCs w:val="28"/>
              </w:rPr>
              <w:t xml:space="preserve"> </w:t>
            </w:r>
          </w:p>
        </w:tc>
        <w:tc>
          <w:tcPr>
            <w:tcW w:w="0" w:type="auto"/>
            <w:hideMark/>
          </w:tcPr>
          <w:p w14:paraId="3F358B3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inlaid walnut sewing box, a writing box, and a small tortoiseshell box and contents (3). </w:t>
            </w:r>
          </w:p>
        </w:tc>
        <w:tc>
          <w:tcPr>
            <w:tcW w:w="0" w:type="auto"/>
            <w:hideMark/>
          </w:tcPr>
          <w:p w14:paraId="042B790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223ED3F7" w14:textId="77777777">
        <w:trPr>
          <w:cantSplit/>
          <w:tblCellSpacing w:w="75" w:type="dxa"/>
        </w:trPr>
        <w:tc>
          <w:tcPr>
            <w:tcW w:w="0" w:type="auto"/>
            <w:hideMark/>
          </w:tcPr>
          <w:p w14:paraId="25AEC5A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178.</w:t>
            </w:r>
            <w:r w:rsidRPr="00637394">
              <w:rPr>
                <w:rFonts w:ascii="Tahoma" w:eastAsia="Times New Roman" w:hAnsi="Tahoma" w:cs="Tahoma"/>
                <w:sz w:val="28"/>
                <w:szCs w:val="28"/>
              </w:rPr>
              <w:t xml:space="preserve"> </w:t>
            </w:r>
          </w:p>
        </w:tc>
        <w:tc>
          <w:tcPr>
            <w:tcW w:w="0" w:type="auto"/>
            <w:hideMark/>
          </w:tcPr>
          <w:p w14:paraId="3CE211D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quantity of Waterford lozenge cut wine glasses and tumblers, together with other glass ware. </w:t>
            </w:r>
          </w:p>
        </w:tc>
        <w:tc>
          <w:tcPr>
            <w:tcW w:w="0" w:type="auto"/>
            <w:hideMark/>
          </w:tcPr>
          <w:p w14:paraId="47D3C52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£250 </w:t>
            </w:r>
          </w:p>
        </w:tc>
      </w:tr>
      <w:tr w:rsidR="00380A28" w:rsidRPr="00637394" w14:paraId="3C11087B" w14:textId="77777777">
        <w:trPr>
          <w:cantSplit/>
          <w:tblCellSpacing w:w="75" w:type="dxa"/>
        </w:trPr>
        <w:tc>
          <w:tcPr>
            <w:tcW w:w="0" w:type="auto"/>
            <w:hideMark/>
          </w:tcPr>
          <w:p w14:paraId="5F56750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179.</w:t>
            </w:r>
            <w:r w:rsidRPr="00637394">
              <w:rPr>
                <w:rFonts w:ascii="Tahoma" w:eastAsia="Times New Roman" w:hAnsi="Tahoma" w:cs="Tahoma"/>
                <w:sz w:val="28"/>
                <w:szCs w:val="28"/>
              </w:rPr>
              <w:t xml:space="preserve"> </w:t>
            </w:r>
          </w:p>
        </w:tc>
        <w:tc>
          <w:tcPr>
            <w:tcW w:w="0" w:type="auto"/>
            <w:hideMark/>
          </w:tcPr>
          <w:p w14:paraId="12D5A17C" w14:textId="2DCE88FC"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Noritake </w:t>
            </w:r>
            <w:r w:rsidR="00124B17">
              <w:rPr>
                <w:rFonts w:ascii="Tahoma" w:eastAsia="Times New Roman" w:hAnsi="Tahoma" w:cs="Tahoma"/>
                <w:sz w:val="28"/>
                <w:szCs w:val="28"/>
              </w:rPr>
              <w:t>D</w:t>
            </w:r>
            <w:r w:rsidRPr="00637394">
              <w:rPr>
                <w:rFonts w:ascii="Tahoma" w:eastAsia="Times New Roman" w:hAnsi="Tahoma" w:cs="Tahoma"/>
                <w:sz w:val="28"/>
                <w:szCs w:val="28"/>
              </w:rPr>
              <w:t xml:space="preserve">eloraine pattern combination set, approx. 90 pieces. </w:t>
            </w:r>
          </w:p>
        </w:tc>
        <w:tc>
          <w:tcPr>
            <w:tcW w:w="0" w:type="auto"/>
            <w:hideMark/>
          </w:tcPr>
          <w:p w14:paraId="28A0CE2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5848282B" w14:textId="77777777">
        <w:trPr>
          <w:cantSplit/>
          <w:tblCellSpacing w:w="75" w:type="dxa"/>
        </w:trPr>
        <w:tc>
          <w:tcPr>
            <w:tcW w:w="0" w:type="auto"/>
            <w:hideMark/>
          </w:tcPr>
          <w:p w14:paraId="747F228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180.</w:t>
            </w:r>
            <w:r w:rsidRPr="00637394">
              <w:rPr>
                <w:rFonts w:ascii="Tahoma" w:eastAsia="Times New Roman" w:hAnsi="Tahoma" w:cs="Tahoma"/>
                <w:sz w:val="28"/>
                <w:szCs w:val="28"/>
              </w:rPr>
              <w:t xml:space="preserve"> </w:t>
            </w:r>
          </w:p>
        </w:tc>
        <w:tc>
          <w:tcPr>
            <w:tcW w:w="0" w:type="auto"/>
            <w:hideMark/>
          </w:tcPr>
          <w:p w14:paraId="4C5BCE8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light oak bookcase cabinet, 104cm wide x 222cm high. </w:t>
            </w:r>
          </w:p>
        </w:tc>
        <w:tc>
          <w:tcPr>
            <w:tcW w:w="0" w:type="auto"/>
            <w:hideMark/>
          </w:tcPr>
          <w:p w14:paraId="790F3A9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5BE41517" w14:textId="77777777">
        <w:trPr>
          <w:cantSplit/>
          <w:tblCellSpacing w:w="75" w:type="dxa"/>
        </w:trPr>
        <w:tc>
          <w:tcPr>
            <w:tcW w:w="0" w:type="auto"/>
            <w:hideMark/>
          </w:tcPr>
          <w:p w14:paraId="6339EE2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181.</w:t>
            </w:r>
            <w:r w:rsidRPr="00637394">
              <w:rPr>
                <w:rFonts w:ascii="Tahoma" w:eastAsia="Times New Roman" w:hAnsi="Tahoma" w:cs="Tahoma"/>
                <w:sz w:val="28"/>
                <w:szCs w:val="28"/>
              </w:rPr>
              <w:t xml:space="preserve"> </w:t>
            </w:r>
          </w:p>
        </w:tc>
        <w:tc>
          <w:tcPr>
            <w:tcW w:w="0" w:type="auto"/>
            <w:hideMark/>
          </w:tcPr>
          <w:p w14:paraId="4071798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Two cobra skin handbags. </w:t>
            </w:r>
          </w:p>
        </w:tc>
        <w:tc>
          <w:tcPr>
            <w:tcW w:w="0" w:type="auto"/>
            <w:hideMark/>
          </w:tcPr>
          <w:p w14:paraId="5C4EF39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58BC68B6" w14:textId="77777777">
        <w:trPr>
          <w:cantSplit/>
          <w:tblCellSpacing w:w="75" w:type="dxa"/>
        </w:trPr>
        <w:tc>
          <w:tcPr>
            <w:tcW w:w="0" w:type="auto"/>
            <w:hideMark/>
          </w:tcPr>
          <w:p w14:paraId="5809EB65"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182.</w:t>
            </w:r>
            <w:r w:rsidRPr="00637394">
              <w:rPr>
                <w:rFonts w:ascii="Tahoma" w:eastAsia="Times New Roman" w:hAnsi="Tahoma" w:cs="Tahoma"/>
                <w:sz w:val="28"/>
                <w:szCs w:val="28"/>
              </w:rPr>
              <w:t xml:space="preserve"> </w:t>
            </w:r>
          </w:p>
        </w:tc>
        <w:tc>
          <w:tcPr>
            <w:tcW w:w="0" w:type="auto"/>
            <w:hideMark/>
          </w:tcPr>
          <w:p w14:paraId="0F986BF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quantity of silver-plated ware, including a part tea set, a mother of pearl handled fish eater set, mixed spoons and other flatware, candlesticks, other tea ware and two trays. </w:t>
            </w:r>
          </w:p>
        </w:tc>
        <w:tc>
          <w:tcPr>
            <w:tcW w:w="0" w:type="auto"/>
            <w:hideMark/>
          </w:tcPr>
          <w:p w14:paraId="6571C5C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347ADA5B" w14:textId="77777777">
        <w:trPr>
          <w:cantSplit/>
          <w:tblCellSpacing w:w="75" w:type="dxa"/>
        </w:trPr>
        <w:tc>
          <w:tcPr>
            <w:tcW w:w="0" w:type="auto"/>
            <w:hideMark/>
          </w:tcPr>
          <w:p w14:paraId="4F09E1A9"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183.</w:t>
            </w:r>
            <w:r w:rsidRPr="00637394">
              <w:rPr>
                <w:rFonts w:ascii="Tahoma" w:eastAsia="Times New Roman" w:hAnsi="Tahoma" w:cs="Tahoma"/>
                <w:sz w:val="28"/>
                <w:szCs w:val="28"/>
              </w:rPr>
              <w:t xml:space="preserve"> </w:t>
            </w:r>
          </w:p>
        </w:tc>
        <w:tc>
          <w:tcPr>
            <w:tcW w:w="0" w:type="auto"/>
            <w:hideMark/>
          </w:tcPr>
          <w:p w14:paraId="4922FE8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Five silver handled tea knives, two silver backed dressing table sets, and two squat candlesticks. </w:t>
            </w:r>
          </w:p>
        </w:tc>
        <w:tc>
          <w:tcPr>
            <w:tcW w:w="0" w:type="auto"/>
            <w:hideMark/>
          </w:tcPr>
          <w:p w14:paraId="5E8BCE6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7AB01209" w14:textId="77777777">
        <w:trPr>
          <w:cantSplit/>
          <w:tblCellSpacing w:w="75" w:type="dxa"/>
        </w:trPr>
        <w:tc>
          <w:tcPr>
            <w:tcW w:w="0" w:type="auto"/>
            <w:hideMark/>
          </w:tcPr>
          <w:p w14:paraId="681795B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184.</w:t>
            </w:r>
            <w:r w:rsidRPr="00637394">
              <w:rPr>
                <w:rFonts w:ascii="Tahoma" w:eastAsia="Times New Roman" w:hAnsi="Tahoma" w:cs="Tahoma"/>
                <w:sz w:val="28"/>
                <w:szCs w:val="28"/>
              </w:rPr>
              <w:t xml:space="preserve"> </w:t>
            </w:r>
          </w:p>
        </w:tc>
        <w:tc>
          <w:tcPr>
            <w:tcW w:w="0" w:type="auto"/>
            <w:hideMark/>
          </w:tcPr>
          <w:p w14:paraId="6BD7AAA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V Irish silver Britannia standard circular presentation tray, Dublin 1925, 30oz. </w:t>
            </w:r>
          </w:p>
        </w:tc>
        <w:tc>
          <w:tcPr>
            <w:tcW w:w="0" w:type="auto"/>
            <w:hideMark/>
          </w:tcPr>
          <w:p w14:paraId="4BBBB23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£450</w:t>
            </w:r>
            <w:r w:rsidRPr="00637394">
              <w:rPr>
                <w:rFonts w:ascii="Tahoma" w:eastAsia="Times New Roman" w:hAnsi="Tahoma" w:cs="Tahoma"/>
                <w:sz w:val="28"/>
                <w:szCs w:val="28"/>
              </w:rPr>
              <w:noBreakHyphen/>
              <w:t xml:space="preserve">£550 </w:t>
            </w:r>
          </w:p>
        </w:tc>
      </w:tr>
      <w:tr w:rsidR="00CC7A10" w:rsidRPr="00637394" w14:paraId="781DBA2B" w14:textId="77777777">
        <w:trPr>
          <w:cantSplit/>
          <w:tblCellSpacing w:w="75" w:type="dxa"/>
        </w:trPr>
        <w:tc>
          <w:tcPr>
            <w:tcW w:w="0" w:type="auto"/>
          </w:tcPr>
          <w:p w14:paraId="182E1312" w14:textId="77777777" w:rsidR="00CC7A10" w:rsidRPr="00637394" w:rsidRDefault="00CC7A10">
            <w:pPr>
              <w:jc w:val="right"/>
              <w:rPr>
                <w:rStyle w:val="Strong"/>
                <w:rFonts w:ascii="Tahoma" w:eastAsia="Times New Roman" w:hAnsi="Tahoma" w:cs="Tahoma"/>
                <w:sz w:val="28"/>
                <w:szCs w:val="28"/>
              </w:rPr>
            </w:pPr>
          </w:p>
        </w:tc>
        <w:tc>
          <w:tcPr>
            <w:tcW w:w="0" w:type="auto"/>
          </w:tcPr>
          <w:p w14:paraId="3A9E4EF7" w14:textId="5B63AAB5" w:rsidR="00CC7A10" w:rsidRPr="00637394" w:rsidRDefault="00CC7A10" w:rsidP="00CC7A10">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1998BD05" wp14:editId="5CBB1DA4">
                  <wp:extent cx="4853665" cy="31527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0" cstate="print">
                            <a:extLst>
                              <a:ext uri="{28A0092B-C50C-407E-A947-70E740481C1C}">
                                <a14:useLocalDpi xmlns:a14="http://schemas.microsoft.com/office/drawing/2010/main" val="0"/>
                              </a:ext>
                            </a:extLst>
                          </a:blip>
                          <a:srcRect l="1675" t="9494" r="5435"/>
                          <a:stretch/>
                        </pic:blipFill>
                        <pic:spPr bwMode="auto">
                          <a:xfrm>
                            <a:off x="0" y="0"/>
                            <a:ext cx="4856434" cy="3154574"/>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1B9DDF66" w14:textId="77777777" w:rsidR="00CC7A10" w:rsidRDefault="00CC7A10">
            <w:pPr>
              <w:jc w:val="center"/>
              <w:rPr>
                <w:rFonts w:ascii="Tahoma" w:eastAsia="Times New Roman" w:hAnsi="Tahoma" w:cs="Tahoma"/>
                <w:sz w:val="28"/>
                <w:szCs w:val="28"/>
              </w:rPr>
            </w:pPr>
          </w:p>
          <w:p w14:paraId="3D3608F2" w14:textId="77777777" w:rsidR="00CC7A10" w:rsidRDefault="00CC7A10">
            <w:pPr>
              <w:jc w:val="center"/>
              <w:rPr>
                <w:rFonts w:ascii="Tahoma" w:eastAsia="Times New Roman" w:hAnsi="Tahoma" w:cs="Tahoma"/>
                <w:sz w:val="28"/>
                <w:szCs w:val="28"/>
              </w:rPr>
            </w:pPr>
          </w:p>
          <w:p w14:paraId="2EC0D006" w14:textId="77777777" w:rsidR="00CC7A10" w:rsidRDefault="00CC7A10">
            <w:pPr>
              <w:jc w:val="center"/>
              <w:rPr>
                <w:rFonts w:ascii="Tahoma" w:eastAsia="Times New Roman" w:hAnsi="Tahoma" w:cs="Tahoma"/>
                <w:sz w:val="28"/>
                <w:szCs w:val="28"/>
              </w:rPr>
            </w:pPr>
          </w:p>
          <w:p w14:paraId="362C9C42" w14:textId="77777777" w:rsidR="00CC7A10" w:rsidRDefault="00CC7A10">
            <w:pPr>
              <w:jc w:val="center"/>
              <w:rPr>
                <w:rFonts w:ascii="Tahoma" w:eastAsia="Times New Roman" w:hAnsi="Tahoma" w:cs="Tahoma"/>
                <w:sz w:val="28"/>
                <w:szCs w:val="28"/>
              </w:rPr>
            </w:pPr>
          </w:p>
          <w:p w14:paraId="664820C3" w14:textId="74F97F6A" w:rsidR="00CC7A10" w:rsidRPr="00637394" w:rsidRDefault="00CC7A10">
            <w:pPr>
              <w:jc w:val="center"/>
              <w:rPr>
                <w:rFonts w:ascii="Tahoma" w:eastAsia="Times New Roman" w:hAnsi="Tahoma" w:cs="Tahoma"/>
                <w:sz w:val="28"/>
                <w:szCs w:val="28"/>
              </w:rPr>
            </w:pPr>
            <w:r>
              <w:rPr>
                <w:rFonts w:ascii="Tahoma" w:eastAsia="Times New Roman" w:hAnsi="Tahoma" w:cs="Tahoma"/>
                <w:sz w:val="28"/>
                <w:szCs w:val="28"/>
              </w:rPr>
              <w:t>Lot 184</w:t>
            </w:r>
          </w:p>
        </w:tc>
      </w:tr>
      <w:tr w:rsidR="00380A28" w:rsidRPr="00637394" w14:paraId="7DE8617A" w14:textId="77777777">
        <w:trPr>
          <w:cantSplit/>
          <w:tblCellSpacing w:w="75" w:type="dxa"/>
        </w:trPr>
        <w:tc>
          <w:tcPr>
            <w:tcW w:w="0" w:type="auto"/>
            <w:hideMark/>
          </w:tcPr>
          <w:p w14:paraId="4FB0D65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185.</w:t>
            </w:r>
            <w:r w:rsidRPr="00637394">
              <w:rPr>
                <w:rFonts w:ascii="Tahoma" w:eastAsia="Times New Roman" w:hAnsi="Tahoma" w:cs="Tahoma"/>
                <w:sz w:val="28"/>
                <w:szCs w:val="28"/>
              </w:rPr>
              <w:t xml:space="preserve"> </w:t>
            </w:r>
          </w:p>
        </w:tc>
        <w:tc>
          <w:tcPr>
            <w:tcW w:w="0" w:type="auto"/>
            <w:hideMark/>
          </w:tcPr>
          <w:p w14:paraId="4E1C614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small silver condiment set, two small bowls, mixed spoons, and two silver plated bowls. </w:t>
            </w:r>
          </w:p>
        </w:tc>
        <w:tc>
          <w:tcPr>
            <w:tcW w:w="0" w:type="auto"/>
            <w:hideMark/>
          </w:tcPr>
          <w:p w14:paraId="31CC190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380A28" w:rsidRPr="00637394" w14:paraId="476DF7CA" w14:textId="77777777">
        <w:trPr>
          <w:cantSplit/>
          <w:tblCellSpacing w:w="75" w:type="dxa"/>
        </w:trPr>
        <w:tc>
          <w:tcPr>
            <w:tcW w:w="0" w:type="auto"/>
            <w:hideMark/>
          </w:tcPr>
          <w:p w14:paraId="56F079E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186.</w:t>
            </w:r>
            <w:r w:rsidRPr="00637394">
              <w:rPr>
                <w:rFonts w:ascii="Tahoma" w:eastAsia="Times New Roman" w:hAnsi="Tahoma" w:cs="Tahoma"/>
                <w:sz w:val="28"/>
                <w:szCs w:val="28"/>
              </w:rPr>
              <w:t xml:space="preserve"> </w:t>
            </w:r>
          </w:p>
        </w:tc>
        <w:tc>
          <w:tcPr>
            <w:tcW w:w="0" w:type="auto"/>
            <w:hideMark/>
          </w:tcPr>
          <w:p w14:paraId="6281AB6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Bokhara green ground rug, 180cm x 255cm a small rug, 129cm x 183cm, a pale ground Turkish rug, 125cm x 148cm, and a Kashan style rug, 134cm x 206cm (4). </w:t>
            </w:r>
          </w:p>
        </w:tc>
        <w:tc>
          <w:tcPr>
            <w:tcW w:w="0" w:type="auto"/>
            <w:hideMark/>
          </w:tcPr>
          <w:p w14:paraId="23993409"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7B61C877" w14:textId="77777777">
        <w:trPr>
          <w:cantSplit/>
          <w:tblCellSpacing w:w="75" w:type="dxa"/>
        </w:trPr>
        <w:tc>
          <w:tcPr>
            <w:tcW w:w="0" w:type="auto"/>
            <w:hideMark/>
          </w:tcPr>
          <w:p w14:paraId="60C7D4E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187.</w:t>
            </w:r>
            <w:r w:rsidRPr="00637394">
              <w:rPr>
                <w:rFonts w:ascii="Tahoma" w:eastAsia="Times New Roman" w:hAnsi="Tahoma" w:cs="Tahoma"/>
                <w:sz w:val="28"/>
                <w:szCs w:val="28"/>
              </w:rPr>
              <w:t xml:space="preserve"> </w:t>
            </w:r>
          </w:p>
        </w:tc>
        <w:tc>
          <w:tcPr>
            <w:tcW w:w="0" w:type="auto"/>
            <w:hideMark/>
          </w:tcPr>
          <w:p w14:paraId="6D3F778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After James Pollard- two racing prints, and five interior prints (7). </w:t>
            </w:r>
          </w:p>
        </w:tc>
        <w:tc>
          <w:tcPr>
            <w:tcW w:w="0" w:type="auto"/>
            <w:hideMark/>
          </w:tcPr>
          <w:p w14:paraId="36DA9A6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4CA517EE" w14:textId="77777777">
        <w:trPr>
          <w:cantSplit/>
          <w:tblCellSpacing w:w="75" w:type="dxa"/>
        </w:trPr>
        <w:tc>
          <w:tcPr>
            <w:tcW w:w="0" w:type="auto"/>
            <w:hideMark/>
          </w:tcPr>
          <w:p w14:paraId="71546AC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188.</w:t>
            </w:r>
            <w:r w:rsidRPr="00637394">
              <w:rPr>
                <w:rFonts w:ascii="Tahoma" w:eastAsia="Times New Roman" w:hAnsi="Tahoma" w:cs="Tahoma"/>
                <w:sz w:val="28"/>
                <w:szCs w:val="28"/>
              </w:rPr>
              <w:t xml:space="preserve"> </w:t>
            </w:r>
          </w:p>
        </w:tc>
        <w:tc>
          <w:tcPr>
            <w:tcW w:w="0" w:type="auto"/>
            <w:hideMark/>
          </w:tcPr>
          <w:p w14:paraId="4E911D5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quantity of general paintings and prints to include works by C.N Tay "Behind Bars" works by African artists and others, together with two Gaugee prints, six modern Japanese silk prints and four prints of old Dublin (19). </w:t>
            </w:r>
          </w:p>
        </w:tc>
        <w:tc>
          <w:tcPr>
            <w:tcW w:w="0" w:type="auto"/>
            <w:hideMark/>
          </w:tcPr>
          <w:p w14:paraId="301FBD1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£120 </w:t>
            </w:r>
          </w:p>
        </w:tc>
      </w:tr>
      <w:tr w:rsidR="00380A28" w:rsidRPr="00637394" w14:paraId="736449DF" w14:textId="77777777">
        <w:trPr>
          <w:cantSplit/>
          <w:tblCellSpacing w:w="75" w:type="dxa"/>
        </w:trPr>
        <w:tc>
          <w:tcPr>
            <w:tcW w:w="0" w:type="auto"/>
            <w:hideMark/>
          </w:tcPr>
          <w:p w14:paraId="7493EEB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189.</w:t>
            </w:r>
            <w:r w:rsidRPr="00637394">
              <w:rPr>
                <w:rFonts w:ascii="Tahoma" w:eastAsia="Times New Roman" w:hAnsi="Tahoma" w:cs="Tahoma"/>
                <w:sz w:val="28"/>
                <w:szCs w:val="28"/>
              </w:rPr>
              <w:t xml:space="preserve"> </w:t>
            </w:r>
          </w:p>
        </w:tc>
        <w:tc>
          <w:tcPr>
            <w:tcW w:w="0" w:type="auto"/>
            <w:hideMark/>
          </w:tcPr>
          <w:p w14:paraId="6A3A840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Queen Elizabeth II silver two branch candelabra, 24cm high, Birmingham 1974 (weighted bases.). </w:t>
            </w:r>
          </w:p>
        </w:tc>
        <w:tc>
          <w:tcPr>
            <w:tcW w:w="0" w:type="auto"/>
            <w:hideMark/>
          </w:tcPr>
          <w:p w14:paraId="61E6EECE"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£250</w:t>
            </w:r>
            <w:r w:rsidRPr="00637394">
              <w:rPr>
                <w:rFonts w:ascii="Tahoma" w:eastAsia="Times New Roman" w:hAnsi="Tahoma" w:cs="Tahoma"/>
                <w:sz w:val="28"/>
                <w:szCs w:val="28"/>
              </w:rPr>
              <w:noBreakHyphen/>
              <w:t xml:space="preserve">£350 </w:t>
            </w:r>
          </w:p>
        </w:tc>
      </w:tr>
      <w:tr w:rsidR="00380A28" w:rsidRPr="00637394" w14:paraId="5C5DD1C5" w14:textId="77777777">
        <w:trPr>
          <w:cantSplit/>
          <w:tblCellSpacing w:w="75" w:type="dxa"/>
        </w:trPr>
        <w:tc>
          <w:tcPr>
            <w:tcW w:w="0" w:type="auto"/>
            <w:hideMark/>
          </w:tcPr>
          <w:p w14:paraId="6972E59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190.</w:t>
            </w:r>
            <w:r w:rsidRPr="00637394">
              <w:rPr>
                <w:rFonts w:ascii="Tahoma" w:eastAsia="Times New Roman" w:hAnsi="Tahoma" w:cs="Tahoma"/>
                <w:sz w:val="28"/>
                <w:szCs w:val="28"/>
              </w:rPr>
              <w:t xml:space="preserve"> </w:t>
            </w:r>
          </w:p>
        </w:tc>
        <w:tc>
          <w:tcPr>
            <w:tcW w:w="0" w:type="auto"/>
            <w:hideMark/>
          </w:tcPr>
          <w:p w14:paraId="77DE121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V silver waiter, Chester 1928, approx. 7oz. </w:t>
            </w:r>
          </w:p>
        </w:tc>
        <w:tc>
          <w:tcPr>
            <w:tcW w:w="0" w:type="auto"/>
            <w:hideMark/>
          </w:tcPr>
          <w:p w14:paraId="1D68E67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3B61AFFE" w14:textId="77777777">
        <w:trPr>
          <w:cantSplit/>
          <w:tblCellSpacing w:w="75" w:type="dxa"/>
        </w:trPr>
        <w:tc>
          <w:tcPr>
            <w:tcW w:w="0" w:type="auto"/>
            <w:hideMark/>
          </w:tcPr>
          <w:p w14:paraId="16456669"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191.</w:t>
            </w:r>
            <w:r w:rsidRPr="00637394">
              <w:rPr>
                <w:rFonts w:ascii="Tahoma" w:eastAsia="Times New Roman" w:hAnsi="Tahoma" w:cs="Tahoma"/>
                <w:sz w:val="28"/>
                <w:szCs w:val="28"/>
              </w:rPr>
              <w:t xml:space="preserve"> </w:t>
            </w:r>
          </w:p>
        </w:tc>
        <w:tc>
          <w:tcPr>
            <w:tcW w:w="0" w:type="auto"/>
            <w:hideMark/>
          </w:tcPr>
          <w:p w14:paraId="7F76769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III silver waiter London, 1760, approx. 8oz. </w:t>
            </w:r>
          </w:p>
        </w:tc>
        <w:tc>
          <w:tcPr>
            <w:tcW w:w="0" w:type="auto"/>
            <w:hideMark/>
          </w:tcPr>
          <w:p w14:paraId="7EAFDA9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£120</w:t>
            </w:r>
            <w:r w:rsidRPr="00637394">
              <w:rPr>
                <w:rFonts w:ascii="Tahoma" w:eastAsia="Times New Roman" w:hAnsi="Tahoma" w:cs="Tahoma"/>
                <w:sz w:val="28"/>
                <w:szCs w:val="28"/>
              </w:rPr>
              <w:noBreakHyphen/>
              <w:t xml:space="preserve">£150 </w:t>
            </w:r>
          </w:p>
        </w:tc>
      </w:tr>
      <w:tr w:rsidR="00380A28" w:rsidRPr="00637394" w14:paraId="2DBF3E75" w14:textId="77777777">
        <w:trPr>
          <w:cantSplit/>
          <w:tblCellSpacing w:w="75" w:type="dxa"/>
        </w:trPr>
        <w:tc>
          <w:tcPr>
            <w:tcW w:w="0" w:type="auto"/>
            <w:hideMark/>
          </w:tcPr>
          <w:p w14:paraId="2DA974B9"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192.</w:t>
            </w:r>
            <w:r w:rsidRPr="00637394">
              <w:rPr>
                <w:rFonts w:ascii="Tahoma" w:eastAsia="Times New Roman" w:hAnsi="Tahoma" w:cs="Tahoma"/>
                <w:sz w:val="28"/>
                <w:szCs w:val="28"/>
              </w:rPr>
              <w:t xml:space="preserve"> </w:t>
            </w:r>
          </w:p>
        </w:tc>
        <w:tc>
          <w:tcPr>
            <w:tcW w:w="0" w:type="auto"/>
            <w:hideMark/>
          </w:tcPr>
          <w:p w14:paraId="58EFA1B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II silver waiter, London 1737, approx. 6oz. </w:t>
            </w:r>
          </w:p>
        </w:tc>
        <w:tc>
          <w:tcPr>
            <w:tcW w:w="0" w:type="auto"/>
            <w:hideMark/>
          </w:tcPr>
          <w:p w14:paraId="7C1ADDE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4317BC66" w14:textId="77777777">
        <w:trPr>
          <w:cantSplit/>
          <w:tblCellSpacing w:w="75" w:type="dxa"/>
        </w:trPr>
        <w:tc>
          <w:tcPr>
            <w:tcW w:w="0" w:type="auto"/>
            <w:hideMark/>
          </w:tcPr>
          <w:p w14:paraId="1CCBE50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193.</w:t>
            </w:r>
            <w:r w:rsidRPr="00637394">
              <w:rPr>
                <w:rFonts w:ascii="Tahoma" w:eastAsia="Times New Roman" w:hAnsi="Tahoma" w:cs="Tahoma"/>
                <w:sz w:val="28"/>
                <w:szCs w:val="28"/>
              </w:rPr>
              <w:t xml:space="preserve"> </w:t>
            </w:r>
          </w:p>
        </w:tc>
        <w:tc>
          <w:tcPr>
            <w:tcW w:w="0" w:type="auto"/>
            <w:hideMark/>
          </w:tcPr>
          <w:p w14:paraId="551ECF5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V silver salver, by James Dixon and Sons, Sheffield 1929 approx. 18oz. </w:t>
            </w:r>
          </w:p>
        </w:tc>
        <w:tc>
          <w:tcPr>
            <w:tcW w:w="0" w:type="auto"/>
            <w:hideMark/>
          </w:tcPr>
          <w:p w14:paraId="1A04BEC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£250</w:t>
            </w:r>
            <w:r w:rsidRPr="00637394">
              <w:rPr>
                <w:rFonts w:ascii="Tahoma" w:eastAsia="Times New Roman" w:hAnsi="Tahoma" w:cs="Tahoma"/>
                <w:sz w:val="28"/>
                <w:szCs w:val="28"/>
              </w:rPr>
              <w:noBreakHyphen/>
              <w:t xml:space="preserve">£350 </w:t>
            </w:r>
          </w:p>
        </w:tc>
      </w:tr>
      <w:tr w:rsidR="00380A28" w:rsidRPr="00637394" w14:paraId="00ABB784" w14:textId="77777777">
        <w:trPr>
          <w:cantSplit/>
          <w:tblCellSpacing w:w="75" w:type="dxa"/>
        </w:trPr>
        <w:tc>
          <w:tcPr>
            <w:tcW w:w="0" w:type="auto"/>
            <w:hideMark/>
          </w:tcPr>
          <w:p w14:paraId="00A3624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194.</w:t>
            </w:r>
            <w:r w:rsidRPr="00637394">
              <w:rPr>
                <w:rFonts w:ascii="Tahoma" w:eastAsia="Times New Roman" w:hAnsi="Tahoma" w:cs="Tahoma"/>
                <w:sz w:val="28"/>
                <w:szCs w:val="28"/>
              </w:rPr>
              <w:t xml:space="preserve"> </w:t>
            </w:r>
          </w:p>
        </w:tc>
        <w:tc>
          <w:tcPr>
            <w:tcW w:w="0" w:type="auto"/>
            <w:hideMark/>
          </w:tcPr>
          <w:p w14:paraId="16FF2E9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Victorian style silver plated basket with handle, a bread board holder and two circular galleried trays (4). </w:t>
            </w:r>
          </w:p>
        </w:tc>
        <w:tc>
          <w:tcPr>
            <w:tcW w:w="0" w:type="auto"/>
            <w:hideMark/>
          </w:tcPr>
          <w:p w14:paraId="56AB320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£120 </w:t>
            </w:r>
          </w:p>
        </w:tc>
      </w:tr>
      <w:tr w:rsidR="00380A28" w:rsidRPr="00637394" w14:paraId="6D4A3D5C" w14:textId="77777777">
        <w:trPr>
          <w:cantSplit/>
          <w:tblCellSpacing w:w="75" w:type="dxa"/>
        </w:trPr>
        <w:tc>
          <w:tcPr>
            <w:tcW w:w="0" w:type="auto"/>
            <w:hideMark/>
          </w:tcPr>
          <w:p w14:paraId="56ABE0C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195.</w:t>
            </w:r>
            <w:r w:rsidRPr="00637394">
              <w:rPr>
                <w:rFonts w:ascii="Tahoma" w:eastAsia="Times New Roman" w:hAnsi="Tahoma" w:cs="Tahoma"/>
                <w:sz w:val="28"/>
                <w:szCs w:val="28"/>
              </w:rPr>
              <w:t xml:space="preserve"> </w:t>
            </w:r>
          </w:p>
        </w:tc>
        <w:tc>
          <w:tcPr>
            <w:tcW w:w="0" w:type="auto"/>
            <w:hideMark/>
          </w:tcPr>
          <w:p w14:paraId="1ADAF10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Edwardian silver sauceboat, London 1903, two silver pepperettes, two salts, a further salt and two mustard pots. </w:t>
            </w:r>
          </w:p>
        </w:tc>
        <w:tc>
          <w:tcPr>
            <w:tcW w:w="0" w:type="auto"/>
            <w:hideMark/>
          </w:tcPr>
          <w:p w14:paraId="5C5CC04D"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52C9863A" w14:textId="77777777">
        <w:trPr>
          <w:cantSplit/>
          <w:tblCellSpacing w:w="75" w:type="dxa"/>
        </w:trPr>
        <w:tc>
          <w:tcPr>
            <w:tcW w:w="0" w:type="auto"/>
            <w:hideMark/>
          </w:tcPr>
          <w:p w14:paraId="5420E82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196.</w:t>
            </w:r>
            <w:r w:rsidRPr="00637394">
              <w:rPr>
                <w:rFonts w:ascii="Tahoma" w:eastAsia="Times New Roman" w:hAnsi="Tahoma" w:cs="Tahoma"/>
                <w:sz w:val="28"/>
                <w:szCs w:val="28"/>
              </w:rPr>
              <w:t xml:space="preserve"> </w:t>
            </w:r>
          </w:p>
        </w:tc>
        <w:tc>
          <w:tcPr>
            <w:tcW w:w="0" w:type="auto"/>
            <w:hideMark/>
          </w:tcPr>
          <w:p w14:paraId="0D7647F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set of six Edwardian silver teaspoons, and sugar nips, in case, two sets of silver coffee bean spoons and three napkin rings. </w:t>
            </w:r>
          </w:p>
        </w:tc>
        <w:tc>
          <w:tcPr>
            <w:tcW w:w="0" w:type="auto"/>
            <w:hideMark/>
          </w:tcPr>
          <w:p w14:paraId="0DB423AE"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4A05A373" w14:textId="77777777">
        <w:trPr>
          <w:cantSplit/>
          <w:tblCellSpacing w:w="75" w:type="dxa"/>
        </w:trPr>
        <w:tc>
          <w:tcPr>
            <w:tcW w:w="0" w:type="auto"/>
            <w:hideMark/>
          </w:tcPr>
          <w:p w14:paraId="182F4BD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197.</w:t>
            </w:r>
            <w:r w:rsidRPr="00637394">
              <w:rPr>
                <w:rFonts w:ascii="Tahoma" w:eastAsia="Times New Roman" w:hAnsi="Tahoma" w:cs="Tahoma"/>
                <w:sz w:val="28"/>
                <w:szCs w:val="28"/>
              </w:rPr>
              <w:t xml:space="preserve"> </w:t>
            </w:r>
          </w:p>
        </w:tc>
        <w:tc>
          <w:tcPr>
            <w:tcW w:w="0" w:type="auto"/>
            <w:hideMark/>
          </w:tcPr>
          <w:p w14:paraId="697E539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small silver candlesticks, Birmingham 1972, weighted, bases, a small bowl, four napkin rings, a pepperette, a small pedestal bowl and a sugar castor (10), approx. 12oz. </w:t>
            </w:r>
          </w:p>
        </w:tc>
        <w:tc>
          <w:tcPr>
            <w:tcW w:w="0" w:type="auto"/>
            <w:hideMark/>
          </w:tcPr>
          <w:p w14:paraId="2E59E72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w:t>
            </w:r>
            <w:r w:rsidRPr="00637394">
              <w:rPr>
                <w:rFonts w:ascii="Tahoma" w:eastAsia="Times New Roman" w:hAnsi="Tahoma" w:cs="Tahoma"/>
                <w:sz w:val="28"/>
                <w:szCs w:val="28"/>
              </w:rPr>
              <w:noBreakHyphen/>
              <w:t xml:space="preserve">£200 </w:t>
            </w:r>
          </w:p>
        </w:tc>
      </w:tr>
      <w:tr w:rsidR="00380A28" w:rsidRPr="00637394" w14:paraId="5C5DA510" w14:textId="77777777">
        <w:trPr>
          <w:cantSplit/>
          <w:tblCellSpacing w:w="75" w:type="dxa"/>
        </w:trPr>
        <w:tc>
          <w:tcPr>
            <w:tcW w:w="0" w:type="auto"/>
            <w:hideMark/>
          </w:tcPr>
          <w:p w14:paraId="555C5C4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198.</w:t>
            </w:r>
            <w:r w:rsidRPr="00637394">
              <w:rPr>
                <w:rFonts w:ascii="Tahoma" w:eastAsia="Times New Roman" w:hAnsi="Tahoma" w:cs="Tahoma"/>
                <w:sz w:val="28"/>
                <w:szCs w:val="28"/>
              </w:rPr>
              <w:t xml:space="preserve"> </w:t>
            </w:r>
          </w:p>
        </w:tc>
        <w:tc>
          <w:tcPr>
            <w:tcW w:w="0" w:type="auto"/>
            <w:hideMark/>
          </w:tcPr>
          <w:p w14:paraId="534CE00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three-piece silver-plated tea set, a silver plated sugar bowl and cream jug, together with an oval two handled tray with pie crust edge, 61cm wide (6). </w:t>
            </w:r>
          </w:p>
        </w:tc>
        <w:tc>
          <w:tcPr>
            <w:tcW w:w="0" w:type="auto"/>
            <w:hideMark/>
          </w:tcPr>
          <w:p w14:paraId="473BCE1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3AF36572" w14:textId="77777777">
        <w:trPr>
          <w:cantSplit/>
          <w:tblCellSpacing w:w="75" w:type="dxa"/>
        </w:trPr>
        <w:tc>
          <w:tcPr>
            <w:tcW w:w="0" w:type="auto"/>
            <w:hideMark/>
          </w:tcPr>
          <w:p w14:paraId="0F9241D0"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199.</w:t>
            </w:r>
            <w:r w:rsidRPr="00637394">
              <w:rPr>
                <w:rFonts w:ascii="Tahoma" w:eastAsia="Times New Roman" w:hAnsi="Tahoma" w:cs="Tahoma"/>
                <w:sz w:val="28"/>
                <w:szCs w:val="28"/>
              </w:rPr>
              <w:t xml:space="preserve"> </w:t>
            </w:r>
          </w:p>
        </w:tc>
        <w:tc>
          <w:tcPr>
            <w:tcW w:w="0" w:type="auto"/>
            <w:hideMark/>
          </w:tcPr>
          <w:p w14:paraId="78F38AB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large silver-plated gravy boat, a two handle oval dish, a small ice bucket, circular dish, two pepperettes, and other small pieces. </w:t>
            </w:r>
          </w:p>
        </w:tc>
        <w:tc>
          <w:tcPr>
            <w:tcW w:w="0" w:type="auto"/>
            <w:hideMark/>
          </w:tcPr>
          <w:p w14:paraId="321DC3F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£140 </w:t>
            </w:r>
          </w:p>
        </w:tc>
      </w:tr>
      <w:tr w:rsidR="00380A28" w:rsidRPr="00637394" w14:paraId="02B9123D" w14:textId="77777777">
        <w:trPr>
          <w:cantSplit/>
          <w:tblCellSpacing w:w="75" w:type="dxa"/>
        </w:trPr>
        <w:tc>
          <w:tcPr>
            <w:tcW w:w="0" w:type="auto"/>
            <w:hideMark/>
          </w:tcPr>
          <w:p w14:paraId="26879F4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200.</w:t>
            </w:r>
            <w:r w:rsidRPr="00637394">
              <w:rPr>
                <w:rFonts w:ascii="Tahoma" w:eastAsia="Times New Roman" w:hAnsi="Tahoma" w:cs="Tahoma"/>
                <w:sz w:val="28"/>
                <w:szCs w:val="28"/>
              </w:rPr>
              <w:t xml:space="preserve"> </w:t>
            </w:r>
          </w:p>
        </w:tc>
        <w:tc>
          <w:tcPr>
            <w:tcW w:w="0" w:type="auto"/>
            <w:hideMark/>
          </w:tcPr>
          <w:p w14:paraId="3BF650F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Iranian gold "Prince Reza Pahlavi" 18th birthday coin, contained in plastic wallet, approx. 20g. </w:t>
            </w:r>
          </w:p>
        </w:tc>
        <w:tc>
          <w:tcPr>
            <w:tcW w:w="0" w:type="auto"/>
            <w:hideMark/>
          </w:tcPr>
          <w:p w14:paraId="738CFC5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£400</w:t>
            </w:r>
            <w:r w:rsidRPr="00637394">
              <w:rPr>
                <w:rFonts w:ascii="Tahoma" w:eastAsia="Times New Roman" w:hAnsi="Tahoma" w:cs="Tahoma"/>
                <w:sz w:val="28"/>
                <w:szCs w:val="28"/>
              </w:rPr>
              <w:noBreakHyphen/>
              <w:t xml:space="preserve">£600 </w:t>
            </w:r>
          </w:p>
        </w:tc>
      </w:tr>
      <w:tr w:rsidR="00380A28" w:rsidRPr="00637394" w14:paraId="1DF7623D" w14:textId="77777777">
        <w:trPr>
          <w:cantSplit/>
          <w:tblCellSpacing w:w="75" w:type="dxa"/>
        </w:trPr>
        <w:tc>
          <w:tcPr>
            <w:tcW w:w="0" w:type="auto"/>
            <w:hideMark/>
          </w:tcPr>
          <w:p w14:paraId="10FD5B0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201.</w:t>
            </w:r>
            <w:r w:rsidRPr="00637394">
              <w:rPr>
                <w:rFonts w:ascii="Tahoma" w:eastAsia="Times New Roman" w:hAnsi="Tahoma" w:cs="Tahoma"/>
                <w:sz w:val="28"/>
                <w:szCs w:val="28"/>
              </w:rPr>
              <w:t xml:space="preserve"> </w:t>
            </w:r>
          </w:p>
        </w:tc>
        <w:tc>
          <w:tcPr>
            <w:tcW w:w="0" w:type="auto"/>
            <w:hideMark/>
          </w:tcPr>
          <w:p w14:paraId="629A874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Regency pale mahogany writing table, with leather top, fitted three drawers, on turned and ringed legs, 92cm wide, in need of restoration. </w:t>
            </w:r>
          </w:p>
        </w:tc>
        <w:tc>
          <w:tcPr>
            <w:tcW w:w="0" w:type="auto"/>
            <w:hideMark/>
          </w:tcPr>
          <w:p w14:paraId="5D443D7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619947D2" w14:textId="77777777">
        <w:trPr>
          <w:cantSplit/>
          <w:tblCellSpacing w:w="75" w:type="dxa"/>
        </w:trPr>
        <w:tc>
          <w:tcPr>
            <w:tcW w:w="0" w:type="auto"/>
            <w:hideMark/>
          </w:tcPr>
          <w:p w14:paraId="36808DB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202.</w:t>
            </w:r>
            <w:r w:rsidRPr="00637394">
              <w:rPr>
                <w:rFonts w:ascii="Tahoma" w:eastAsia="Times New Roman" w:hAnsi="Tahoma" w:cs="Tahoma"/>
                <w:sz w:val="28"/>
                <w:szCs w:val="28"/>
              </w:rPr>
              <w:t xml:space="preserve"> </w:t>
            </w:r>
          </w:p>
        </w:tc>
        <w:tc>
          <w:tcPr>
            <w:tcW w:w="0" w:type="auto"/>
            <w:hideMark/>
          </w:tcPr>
          <w:p w14:paraId="7CCA3B6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late Victorian stripped pine and mahogany dressing table, with two short and one long drawer, on square tapering legs, 107cm wide. </w:t>
            </w:r>
          </w:p>
        </w:tc>
        <w:tc>
          <w:tcPr>
            <w:tcW w:w="0" w:type="auto"/>
            <w:hideMark/>
          </w:tcPr>
          <w:p w14:paraId="755539D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594D6B24" w14:textId="77777777">
        <w:trPr>
          <w:cantSplit/>
          <w:tblCellSpacing w:w="75" w:type="dxa"/>
        </w:trPr>
        <w:tc>
          <w:tcPr>
            <w:tcW w:w="0" w:type="auto"/>
            <w:hideMark/>
          </w:tcPr>
          <w:p w14:paraId="5065253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203.</w:t>
            </w:r>
            <w:r w:rsidRPr="00637394">
              <w:rPr>
                <w:rFonts w:ascii="Tahoma" w:eastAsia="Times New Roman" w:hAnsi="Tahoma" w:cs="Tahoma"/>
                <w:sz w:val="28"/>
                <w:szCs w:val="28"/>
              </w:rPr>
              <w:t xml:space="preserve"> </w:t>
            </w:r>
          </w:p>
        </w:tc>
        <w:tc>
          <w:tcPr>
            <w:tcW w:w="0" w:type="auto"/>
            <w:hideMark/>
          </w:tcPr>
          <w:p w14:paraId="5351BEB1"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Art Nouveau style stripped pine and mahogany wash stand, with open shelf above two drawers, on shaped bracket feet, splash back missing, 92cm wide. </w:t>
            </w:r>
          </w:p>
        </w:tc>
        <w:tc>
          <w:tcPr>
            <w:tcW w:w="0" w:type="auto"/>
            <w:hideMark/>
          </w:tcPr>
          <w:p w14:paraId="020D74F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68C6B03D" w14:textId="77777777">
        <w:trPr>
          <w:cantSplit/>
          <w:tblCellSpacing w:w="75" w:type="dxa"/>
        </w:trPr>
        <w:tc>
          <w:tcPr>
            <w:tcW w:w="0" w:type="auto"/>
            <w:hideMark/>
          </w:tcPr>
          <w:p w14:paraId="0A14397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204.</w:t>
            </w:r>
            <w:r w:rsidRPr="00637394">
              <w:rPr>
                <w:rFonts w:ascii="Tahoma" w:eastAsia="Times New Roman" w:hAnsi="Tahoma" w:cs="Tahoma"/>
                <w:sz w:val="28"/>
                <w:szCs w:val="28"/>
              </w:rPr>
              <w:t xml:space="preserve"> </w:t>
            </w:r>
          </w:p>
        </w:tc>
        <w:tc>
          <w:tcPr>
            <w:tcW w:w="0" w:type="auto"/>
            <w:hideMark/>
          </w:tcPr>
          <w:p w14:paraId="44EE797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Cyril Trevor Smith - "Neither Fish Nor Fowl", a piece of resin and fibreglass sculpture of wave form, 57cm x 37cm high. </w:t>
            </w:r>
          </w:p>
        </w:tc>
        <w:tc>
          <w:tcPr>
            <w:tcW w:w="0" w:type="auto"/>
            <w:hideMark/>
          </w:tcPr>
          <w:p w14:paraId="0BB6397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£120 </w:t>
            </w:r>
          </w:p>
        </w:tc>
      </w:tr>
      <w:tr w:rsidR="00CC7A10" w:rsidRPr="00637394" w14:paraId="34B3C01B" w14:textId="77777777">
        <w:trPr>
          <w:cantSplit/>
          <w:tblCellSpacing w:w="75" w:type="dxa"/>
        </w:trPr>
        <w:tc>
          <w:tcPr>
            <w:tcW w:w="0" w:type="auto"/>
          </w:tcPr>
          <w:p w14:paraId="06DA7A29" w14:textId="77777777" w:rsidR="00CC7A10" w:rsidRPr="00637394" w:rsidRDefault="00CC7A10">
            <w:pPr>
              <w:jc w:val="right"/>
              <w:rPr>
                <w:rStyle w:val="Strong"/>
                <w:rFonts w:ascii="Tahoma" w:eastAsia="Times New Roman" w:hAnsi="Tahoma" w:cs="Tahoma"/>
                <w:sz w:val="28"/>
                <w:szCs w:val="28"/>
              </w:rPr>
            </w:pPr>
          </w:p>
        </w:tc>
        <w:tc>
          <w:tcPr>
            <w:tcW w:w="0" w:type="auto"/>
          </w:tcPr>
          <w:p w14:paraId="068D2940" w14:textId="45994076" w:rsidR="00CC7A10" w:rsidRPr="00637394" w:rsidRDefault="00CC7A10" w:rsidP="00CC7A10">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34ADB4A" wp14:editId="4BEE4311">
                  <wp:extent cx="5143500" cy="3383105"/>
                  <wp:effectExtent l="0" t="0" r="0" b="8255"/>
                  <wp:docPr id="15" name="Picture 15" descr="A lizard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izard on a rock&#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r="4072" b="5355"/>
                          <a:stretch/>
                        </pic:blipFill>
                        <pic:spPr bwMode="auto">
                          <a:xfrm>
                            <a:off x="0" y="0"/>
                            <a:ext cx="5146833" cy="338529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DF38B96" w14:textId="77777777" w:rsidR="00CC7A10" w:rsidRDefault="00CC7A10">
            <w:pPr>
              <w:jc w:val="center"/>
              <w:rPr>
                <w:rFonts w:ascii="Tahoma" w:eastAsia="Times New Roman" w:hAnsi="Tahoma" w:cs="Tahoma"/>
                <w:sz w:val="28"/>
                <w:szCs w:val="28"/>
              </w:rPr>
            </w:pPr>
          </w:p>
          <w:p w14:paraId="48A65EEF" w14:textId="77777777" w:rsidR="00CC7A10" w:rsidRDefault="00CC7A10">
            <w:pPr>
              <w:jc w:val="center"/>
              <w:rPr>
                <w:rFonts w:ascii="Tahoma" w:eastAsia="Times New Roman" w:hAnsi="Tahoma" w:cs="Tahoma"/>
                <w:sz w:val="28"/>
                <w:szCs w:val="28"/>
              </w:rPr>
            </w:pPr>
          </w:p>
          <w:p w14:paraId="3732431E" w14:textId="77777777" w:rsidR="00CC7A10" w:rsidRDefault="00CC7A10">
            <w:pPr>
              <w:jc w:val="center"/>
              <w:rPr>
                <w:rFonts w:ascii="Tahoma" w:eastAsia="Times New Roman" w:hAnsi="Tahoma" w:cs="Tahoma"/>
                <w:sz w:val="28"/>
                <w:szCs w:val="28"/>
              </w:rPr>
            </w:pPr>
          </w:p>
          <w:p w14:paraId="7143050A" w14:textId="77777777" w:rsidR="00CC7A10" w:rsidRDefault="00CC7A10">
            <w:pPr>
              <w:jc w:val="center"/>
              <w:rPr>
                <w:rFonts w:ascii="Tahoma" w:eastAsia="Times New Roman" w:hAnsi="Tahoma" w:cs="Tahoma"/>
                <w:sz w:val="28"/>
                <w:szCs w:val="28"/>
              </w:rPr>
            </w:pPr>
          </w:p>
          <w:p w14:paraId="7074321F" w14:textId="71C9DE9F" w:rsidR="00CC7A10" w:rsidRPr="00637394" w:rsidRDefault="00CC7A10">
            <w:pPr>
              <w:jc w:val="center"/>
              <w:rPr>
                <w:rFonts w:ascii="Tahoma" w:eastAsia="Times New Roman" w:hAnsi="Tahoma" w:cs="Tahoma"/>
                <w:sz w:val="28"/>
                <w:szCs w:val="28"/>
              </w:rPr>
            </w:pPr>
            <w:r>
              <w:rPr>
                <w:rFonts w:ascii="Tahoma" w:eastAsia="Times New Roman" w:hAnsi="Tahoma" w:cs="Tahoma"/>
                <w:sz w:val="28"/>
                <w:szCs w:val="28"/>
              </w:rPr>
              <w:t>Lot 204</w:t>
            </w:r>
          </w:p>
        </w:tc>
      </w:tr>
      <w:tr w:rsidR="00380A28" w:rsidRPr="00637394" w14:paraId="7BBD29CD" w14:textId="77777777">
        <w:trPr>
          <w:cantSplit/>
          <w:tblCellSpacing w:w="75" w:type="dxa"/>
        </w:trPr>
        <w:tc>
          <w:tcPr>
            <w:tcW w:w="0" w:type="auto"/>
            <w:hideMark/>
          </w:tcPr>
          <w:p w14:paraId="29640E9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205.</w:t>
            </w:r>
            <w:r w:rsidRPr="00637394">
              <w:rPr>
                <w:rFonts w:ascii="Tahoma" w:eastAsia="Times New Roman" w:hAnsi="Tahoma" w:cs="Tahoma"/>
                <w:sz w:val="28"/>
                <w:szCs w:val="28"/>
              </w:rPr>
              <w:t xml:space="preserve"> </w:t>
            </w:r>
          </w:p>
        </w:tc>
        <w:tc>
          <w:tcPr>
            <w:tcW w:w="0" w:type="auto"/>
            <w:hideMark/>
          </w:tcPr>
          <w:p w14:paraId="7E90AF6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silver-plated rectangular tray, a cocktail shaker, hot water and coffee pots, two sauce boats, a small breakfast server, and a goblet (8). </w:t>
            </w:r>
          </w:p>
        </w:tc>
        <w:tc>
          <w:tcPr>
            <w:tcW w:w="0" w:type="auto"/>
            <w:hideMark/>
          </w:tcPr>
          <w:p w14:paraId="0FA65951"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7DC45CBC" w14:textId="77777777">
        <w:trPr>
          <w:cantSplit/>
          <w:tblCellSpacing w:w="75" w:type="dxa"/>
        </w:trPr>
        <w:tc>
          <w:tcPr>
            <w:tcW w:w="0" w:type="auto"/>
            <w:hideMark/>
          </w:tcPr>
          <w:p w14:paraId="22F9923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206.</w:t>
            </w:r>
            <w:r w:rsidRPr="00637394">
              <w:rPr>
                <w:rFonts w:ascii="Tahoma" w:eastAsia="Times New Roman" w:hAnsi="Tahoma" w:cs="Tahoma"/>
                <w:sz w:val="28"/>
                <w:szCs w:val="28"/>
              </w:rPr>
              <w:t xml:space="preserve"> </w:t>
            </w:r>
          </w:p>
        </w:tc>
        <w:tc>
          <w:tcPr>
            <w:tcW w:w="0" w:type="auto"/>
            <w:hideMark/>
          </w:tcPr>
          <w:p w14:paraId="5B6AFB74"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silver-plated punch ladle, a pair of serving spoons, two salts and other objects (13). </w:t>
            </w:r>
          </w:p>
        </w:tc>
        <w:tc>
          <w:tcPr>
            <w:tcW w:w="0" w:type="auto"/>
            <w:hideMark/>
          </w:tcPr>
          <w:p w14:paraId="323D892D"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£0 </w:t>
            </w:r>
          </w:p>
        </w:tc>
      </w:tr>
      <w:tr w:rsidR="00380A28" w:rsidRPr="00637394" w14:paraId="6560869D" w14:textId="77777777">
        <w:trPr>
          <w:cantSplit/>
          <w:tblCellSpacing w:w="75" w:type="dxa"/>
        </w:trPr>
        <w:tc>
          <w:tcPr>
            <w:tcW w:w="0" w:type="auto"/>
            <w:hideMark/>
          </w:tcPr>
          <w:p w14:paraId="71268CE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207.</w:t>
            </w:r>
            <w:r w:rsidRPr="00637394">
              <w:rPr>
                <w:rFonts w:ascii="Tahoma" w:eastAsia="Times New Roman" w:hAnsi="Tahoma" w:cs="Tahoma"/>
                <w:sz w:val="28"/>
                <w:szCs w:val="28"/>
              </w:rPr>
              <w:t xml:space="preserve"> </w:t>
            </w:r>
          </w:p>
        </w:tc>
        <w:tc>
          <w:tcPr>
            <w:tcW w:w="0" w:type="auto"/>
            <w:hideMark/>
          </w:tcPr>
          <w:p w14:paraId="6EF7AC37"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V silver sugar caster, by Adie Brothers, Birmingham 1934, approx. 7oz. </w:t>
            </w:r>
          </w:p>
        </w:tc>
        <w:tc>
          <w:tcPr>
            <w:tcW w:w="0" w:type="auto"/>
            <w:hideMark/>
          </w:tcPr>
          <w:p w14:paraId="2E96AC6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27B3971A" w14:textId="77777777">
        <w:trPr>
          <w:cantSplit/>
          <w:tblCellSpacing w:w="75" w:type="dxa"/>
        </w:trPr>
        <w:tc>
          <w:tcPr>
            <w:tcW w:w="0" w:type="auto"/>
            <w:hideMark/>
          </w:tcPr>
          <w:p w14:paraId="431932C4"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208.</w:t>
            </w:r>
            <w:r w:rsidRPr="00637394">
              <w:rPr>
                <w:rFonts w:ascii="Tahoma" w:eastAsia="Times New Roman" w:hAnsi="Tahoma" w:cs="Tahoma"/>
                <w:sz w:val="28"/>
                <w:szCs w:val="28"/>
              </w:rPr>
              <w:t xml:space="preserve"> </w:t>
            </w:r>
          </w:p>
        </w:tc>
        <w:tc>
          <w:tcPr>
            <w:tcW w:w="0" w:type="auto"/>
            <w:hideMark/>
          </w:tcPr>
          <w:p w14:paraId="38BD5B1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small Edwardian silver tea-caddy, by Walker and Hall, Chester 1906, and a Christening mug, Sheffield 1964, approx. 7oz (2). </w:t>
            </w:r>
          </w:p>
        </w:tc>
        <w:tc>
          <w:tcPr>
            <w:tcW w:w="0" w:type="auto"/>
            <w:hideMark/>
          </w:tcPr>
          <w:p w14:paraId="535CBC6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58EA13F2" w14:textId="77777777">
        <w:trPr>
          <w:cantSplit/>
          <w:tblCellSpacing w:w="75" w:type="dxa"/>
        </w:trPr>
        <w:tc>
          <w:tcPr>
            <w:tcW w:w="0" w:type="auto"/>
            <w:hideMark/>
          </w:tcPr>
          <w:p w14:paraId="2FB88D5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209.</w:t>
            </w:r>
            <w:r w:rsidRPr="00637394">
              <w:rPr>
                <w:rFonts w:ascii="Tahoma" w:eastAsia="Times New Roman" w:hAnsi="Tahoma" w:cs="Tahoma"/>
                <w:sz w:val="28"/>
                <w:szCs w:val="28"/>
              </w:rPr>
              <w:t xml:space="preserve"> </w:t>
            </w:r>
          </w:p>
        </w:tc>
        <w:tc>
          <w:tcPr>
            <w:tcW w:w="0" w:type="auto"/>
            <w:hideMark/>
          </w:tcPr>
          <w:p w14:paraId="56126A9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silver sugar bowl, London, date mark rubbed, approx. 8oz </w:t>
            </w:r>
          </w:p>
        </w:tc>
        <w:tc>
          <w:tcPr>
            <w:tcW w:w="0" w:type="auto"/>
            <w:hideMark/>
          </w:tcPr>
          <w:p w14:paraId="1B8F061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579980B2" w14:textId="77777777">
        <w:trPr>
          <w:cantSplit/>
          <w:tblCellSpacing w:w="75" w:type="dxa"/>
        </w:trPr>
        <w:tc>
          <w:tcPr>
            <w:tcW w:w="0" w:type="auto"/>
            <w:hideMark/>
          </w:tcPr>
          <w:p w14:paraId="270C187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210.</w:t>
            </w:r>
            <w:r w:rsidRPr="00637394">
              <w:rPr>
                <w:rFonts w:ascii="Tahoma" w:eastAsia="Times New Roman" w:hAnsi="Tahoma" w:cs="Tahoma"/>
                <w:sz w:val="28"/>
                <w:szCs w:val="28"/>
              </w:rPr>
              <w:t xml:space="preserve"> </w:t>
            </w:r>
          </w:p>
        </w:tc>
        <w:tc>
          <w:tcPr>
            <w:tcW w:w="0" w:type="auto"/>
            <w:hideMark/>
          </w:tcPr>
          <w:p w14:paraId="16132FC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V silver cigarette case, Chester 1912, a continental silver cigarette case, and a box of small napkin rings. </w:t>
            </w:r>
          </w:p>
        </w:tc>
        <w:tc>
          <w:tcPr>
            <w:tcW w:w="0" w:type="auto"/>
            <w:hideMark/>
          </w:tcPr>
          <w:p w14:paraId="791C8EA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2D4B174B" w14:textId="77777777">
        <w:trPr>
          <w:cantSplit/>
          <w:tblCellSpacing w:w="75" w:type="dxa"/>
        </w:trPr>
        <w:tc>
          <w:tcPr>
            <w:tcW w:w="0" w:type="auto"/>
            <w:hideMark/>
          </w:tcPr>
          <w:p w14:paraId="36EB196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lastRenderedPageBreak/>
              <w:t>211.</w:t>
            </w:r>
            <w:r w:rsidRPr="00637394">
              <w:rPr>
                <w:rFonts w:ascii="Tahoma" w:eastAsia="Times New Roman" w:hAnsi="Tahoma" w:cs="Tahoma"/>
                <w:sz w:val="28"/>
                <w:szCs w:val="28"/>
              </w:rPr>
              <w:t xml:space="preserve"> </w:t>
            </w:r>
          </w:p>
        </w:tc>
        <w:tc>
          <w:tcPr>
            <w:tcW w:w="0" w:type="auto"/>
            <w:hideMark/>
          </w:tcPr>
          <w:p w14:paraId="7439B3F1" w14:textId="36FA8023"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A set of silver</w:t>
            </w:r>
            <w:r w:rsidR="00E61B67" w:rsidRPr="00637394">
              <w:rPr>
                <w:rFonts w:ascii="Tahoma" w:eastAsia="Times New Roman" w:hAnsi="Tahoma" w:cs="Tahoma"/>
                <w:sz w:val="28"/>
                <w:szCs w:val="28"/>
              </w:rPr>
              <w:t>-</w:t>
            </w:r>
            <w:r w:rsidRPr="00637394">
              <w:rPr>
                <w:rFonts w:ascii="Tahoma" w:eastAsia="Times New Roman" w:hAnsi="Tahoma" w:cs="Tahoma"/>
                <w:sz w:val="28"/>
                <w:szCs w:val="28"/>
              </w:rPr>
              <w:t xml:space="preserve">plated and bone handled fish knives and forks, a further set, a pair of mother of pearl handled butter knives, all boxed and a further set of fish knives and forks, in card box (4). </w:t>
            </w:r>
          </w:p>
        </w:tc>
        <w:tc>
          <w:tcPr>
            <w:tcW w:w="0" w:type="auto"/>
            <w:hideMark/>
          </w:tcPr>
          <w:p w14:paraId="64B9219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£50</w:t>
            </w:r>
            <w:r w:rsidRPr="00637394">
              <w:rPr>
                <w:rFonts w:ascii="Tahoma" w:eastAsia="Times New Roman" w:hAnsi="Tahoma" w:cs="Tahoma"/>
                <w:sz w:val="28"/>
                <w:szCs w:val="28"/>
              </w:rPr>
              <w:noBreakHyphen/>
              <w:t xml:space="preserve">£70 </w:t>
            </w:r>
          </w:p>
        </w:tc>
      </w:tr>
      <w:tr w:rsidR="00380A28" w:rsidRPr="00637394" w14:paraId="35C894FB" w14:textId="77777777">
        <w:trPr>
          <w:cantSplit/>
          <w:tblCellSpacing w:w="75" w:type="dxa"/>
        </w:trPr>
        <w:tc>
          <w:tcPr>
            <w:tcW w:w="0" w:type="auto"/>
            <w:hideMark/>
          </w:tcPr>
          <w:p w14:paraId="34C965D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212.</w:t>
            </w:r>
            <w:r w:rsidRPr="00637394">
              <w:rPr>
                <w:rFonts w:ascii="Tahoma" w:eastAsia="Times New Roman" w:hAnsi="Tahoma" w:cs="Tahoma"/>
                <w:sz w:val="28"/>
                <w:szCs w:val="28"/>
              </w:rPr>
              <w:t xml:space="preserve"> </w:t>
            </w:r>
          </w:p>
        </w:tc>
        <w:tc>
          <w:tcPr>
            <w:tcW w:w="0" w:type="auto"/>
            <w:hideMark/>
          </w:tcPr>
          <w:p w14:paraId="2D55FCB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III silver Hanoverian pattern basting spoon, London 1792, and four dessert spoons, London 1793, approx. 110z (5). </w:t>
            </w:r>
          </w:p>
        </w:tc>
        <w:tc>
          <w:tcPr>
            <w:tcW w:w="0" w:type="auto"/>
            <w:hideMark/>
          </w:tcPr>
          <w:p w14:paraId="56CDF1F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£160</w:t>
            </w:r>
            <w:r w:rsidRPr="00637394">
              <w:rPr>
                <w:rFonts w:ascii="Tahoma" w:eastAsia="Times New Roman" w:hAnsi="Tahoma" w:cs="Tahoma"/>
                <w:sz w:val="28"/>
                <w:szCs w:val="28"/>
              </w:rPr>
              <w:noBreakHyphen/>
              <w:t xml:space="preserve">£180 </w:t>
            </w:r>
          </w:p>
        </w:tc>
      </w:tr>
      <w:tr w:rsidR="00380A28" w:rsidRPr="00637394" w14:paraId="1EB3189E" w14:textId="77777777">
        <w:trPr>
          <w:cantSplit/>
          <w:tblCellSpacing w:w="75" w:type="dxa"/>
        </w:trPr>
        <w:tc>
          <w:tcPr>
            <w:tcW w:w="0" w:type="auto"/>
            <w:hideMark/>
          </w:tcPr>
          <w:p w14:paraId="6B082B8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213.</w:t>
            </w:r>
            <w:r w:rsidRPr="00637394">
              <w:rPr>
                <w:rFonts w:ascii="Tahoma" w:eastAsia="Times New Roman" w:hAnsi="Tahoma" w:cs="Tahoma"/>
                <w:sz w:val="28"/>
                <w:szCs w:val="28"/>
              </w:rPr>
              <w:t xml:space="preserve"> </w:t>
            </w:r>
          </w:p>
        </w:tc>
        <w:tc>
          <w:tcPr>
            <w:tcW w:w="0" w:type="auto"/>
            <w:hideMark/>
          </w:tcPr>
          <w:p w14:paraId="337A21A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Edwardian silver sugar bowl, Birmingham 1902, three napkin rings, two egg cups, a small caddy, and a pepperette (8). </w:t>
            </w:r>
          </w:p>
        </w:tc>
        <w:tc>
          <w:tcPr>
            <w:tcW w:w="0" w:type="auto"/>
            <w:hideMark/>
          </w:tcPr>
          <w:p w14:paraId="6F68B34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4225EF21" w14:textId="77777777">
        <w:trPr>
          <w:cantSplit/>
          <w:tblCellSpacing w:w="75" w:type="dxa"/>
        </w:trPr>
        <w:tc>
          <w:tcPr>
            <w:tcW w:w="0" w:type="auto"/>
            <w:hideMark/>
          </w:tcPr>
          <w:p w14:paraId="57C42D4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214.</w:t>
            </w:r>
            <w:r w:rsidRPr="00637394">
              <w:rPr>
                <w:rFonts w:ascii="Tahoma" w:eastAsia="Times New Roman" w:hAnsi="Tahoma" w:cs="Tahoma"/>
                <w:sz w:val="28"/>
                <w:szCs w:val="28"/>
              </w:rPr>
              <w:t xml:space="preserve"> </w:t>
            </w:r>
          </w:p>
        </w:tc>
        <w:tc>
          <w:tcPr>
            <w:tcW w:w="0" w:type="auto"/>
            <w:hideMark/>
          </w:tcPr>
          <w:p w14:paraId="1C08F7D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small late Victorian silver cruet stand, with glass bottles and jars, London, Birmingham, and Sheffield 1899 (7). </w:t>
            </w:r>
          </w:p>
        </w:tc>
        <w:tc>
          <w:tcPr>
            <w:tcW w:w="0" w:type="auto"/>
            <w:hideMark/>
          </w:tcPr>
          <w:p w14:paraId="1F19F70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£100</w:t>
            </w:r>
            <w:r w:rsidRPr="00637394">
              <w:rPr>
                <w:rFonts w:ascii="Tahoma" w:eastAsia="Times New Roman" w:hAnsi="Tahoma" w:cs="Tahoma"/>
                <w:sz w:val="28"/>
                <w:szCs w:val="28"/>
              </w:rPr>
              <w:noBreakHyphen/>
              <w:t xml:space="preserve">£150 </w:t>
            </w:r>
          </w:p>
        </w:tc>
      </w:tr>
      <w:tr w:rsidR="00380A28" w:rsidRPr="00637394" w14:paraId="215B12DE" w14:textId="77777777">
        <w:trPr>
          <w:cantSplit/>
          <w:tblCellSpacing w:w="75" w:type="dxa"/>
        </w:trPr>
        <w:tc>
          <w:tcPr>
            <w:tcW w:w="0" w:type="auto"/>
            <w:hideMark/>
          </w:tcPr>
          <w:p w14:paraId="445391F1"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215.</w:t>
            </w:r>
            <w:r w:rsidRPr="00637394">
              <w:rPr>
                <w:rFonts w:ascii="Tahoma" w:eastAsia="Times New Roman" w:hAnsi="Tahoma" w:cs="Tahoma"/>
                <w:sz w:val="28"/>
                <w:szCs w:val="28"/>
              </w:rPr>
              <w:t xml:space="preserve"> </w:t>
            </w:r>
          </w:p>
        </w:tc>
        <w:tc>
          <w:tcPr>
            <w:tcW w:w="0" w:type="auto"/>
            <w:hideMark/>
          </w:tcPr>
          <w:p w14:paraId="551292EE"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small quantity of mixed loose silver and silver-plated spoons, a small boxed set of silver teaspoons, Sheffield 1974, and two part sets of silver-plated spoons, boxed. </w:t>
            </w:r>
          </w:p>
        </w:tc>
        <w:tc>
          <w:tcPr>
            <w:tcW w:w="0" w:type="auto"/>
            <w:hideMark/>
          </w:tcPr>
          <w:p w14:paraId="449BA02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32477206" w14:textId="77777777">
        <w:trPr>
          <w:cantSplit/>
          <w:tblCellSpacing w:w="75" w:type="dxa"/>
        </w:trPr>
        <w:tc>
          <w:tcPr>
            <w:tcW w:w="0" w:type="auto"/>
            <w:hideMark/>
          </w:tcPr>
          <w:p w14:paraId="3DEF924F"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216.</w:t>
            </w:r>
            <w:r w:rsidRPr="00637394">
              <w:rPr>
                <w:rFonts w:ascii="Tahoma" w:eastAsia="Times New Roman" w:hAnsi="Tahoma" w:cs="Tahoma"/>
                <w:sz w:val="28"/>
                <w:szCs w:val="28"/>
              </w:rPr>
              <w:t xml:space="preserve"> </w:t>
            </w:r>
          </w:p>
        </w:tc>
        <w:tc>
          <w:tcPr>
            <w:tcW w:w="0" w:type="auto"/>
            <w:hideMark/>
          </w:tcPr>
          <w:p w14:paraId="2ACCBB5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oak canteen containing a part suite of silver spoons and forks, Sheffield 1927, 1928, and 1955, 28 pieces, together with bone handled and stainless-steel knives, 44oz weighable. </w:t>
            </w:r>
          </w:p>
        </w:tc>
        <w:tc>
          <w:tcPr>
            <w:tcW w:w="0" w:type="auto"/>
            <w:hideMark/>
          </w:tcPr>
          <w:p w14:paraId="0B3CB06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£400</w:t>
            </w:r>
            <w:r w:rsidRPr="00637394">
              <w:rPr>
                <w:rFonts w:ascii="Tahoma" w:eastAsia="Times New Roman" w:hAnsi="Tahoma" w:cs="Tahoma"/>
                <w:sz w:val="28"/>
                <w:szCs w:val="28"/>
              </w:rPr>
              <w:noBreakHyphen/>
              <w:t xml:space="preserve">£500 </w:t>
            </w:r>
          </w:p>
        </w:tc>
      </w:tr>
      <w:tr w:rsidR="00380A28" w:rsidRPr="00637394" w14:paraId="5CFD6129" w14:textId="77777777">
        <w:trPr>
          <w:cantSplit/>
          <w:tblCellSpacing w:w="75" w:type="dxa"/>
        </w:trPr>
        <w:tc>
          <w:tcPr>
            <w:tcW w:w="0" w:type="auto"/>
            <w:hideMark/>
          </w:tcPr>
          <w:p w14:paraId="79EE228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217.</w:t>
            </w:r>
            <w:r w:rsidRPr="00637394">
              <w:rPr>
                <w:rFonts w:ascii="Tahoma" w:eastAsia="Times New Roman" w:hAnsi="Tahoma" w:cs="Tahoma"/>
                <w:sz w:val="28"/>
                <w:szCs w:val="28"/>
              </w:rPr>
              <w:t xml:space="preserve"> </w:t>
            </w:r>
          </w:p>
        </w:tc>
        <w:tc>
          <w:tcPr>
            <w:tcW w:w="0" w:type="auto"/>
            <w:hideMark/>
          </w:tcPr>
          <w:p w14:paraId="3FAF606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Six George III silver old English pattern table forks, two sauce ladles, and eight teaspoons, some pieces later, London 1813, 1832 and 1833 (28 pieces) approx. 25oz, weighable, in an unassociated oak canteen. </w:t>
            </w:r>
          </w:p>
        </w:tc>
        <w:tc>
          <w:tcPr>
            <w:tcW w:w="0" w:type="auto"/>
            <w:hideMark/>
          </w:tcPr>
          <w:p w14:paraId="4612DEE2"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£350</w:t>
            </w:r>
            <w:r w:rsidRPr="00637394">
              <w:rPr>
                <w:rFonts w:ascii="Tahoma" w:eastAsia="Times New Roman" w:hAnsi="Tahoma" w:cs="Tahoma"/>
                <w:sz w:val="28"/>
                <w:szCs w:val="28"/>
              </w:rPr>
              <w:noBreakHyphen/>
              <w:t xml:space="preserve">£450 </w:t>
            </w:r>
          </w:p>
        </w:tc>
      </w:tr>
      <w:tr w:rsidR="00380A28" w:rsidRPr="00637394" w14:paraId="679E2451" w14:textId="77777777">
        <w:trPr>
          <w:cantSplit/>
          <w:tblCellSpacing w:w="75" w:type="dxa"/>
        </w:trPr>
        <w:tc>
          <w:tcPr>
            <w:tcW w:w="0" w:type="auto"/>
            <w:hideMark/>
          </w:tcPr>
          <w:p w14:paraId="7F8552A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218.</w:t>
            </w:r>
            <w:r w:rsidRPr="00637394">
              <w:rPr>
                <w:rFonts w:ascii="Tahoma" w:eastAsia="Times New Roman" w:hAnsi="Tahoma" w:cs="Tahoma"/>
                <w:sz w:val="28"/>
                <w:szCs w:val="28"/>
              </w:rPr>
              <w:t xml:space="preserve"> </w:t>
            </w:r>
          </w:p>
        </w:tc>
        <w:tc>
          <w:tcPr>
            <w:tcW w:w="0" w:type="auto"/>
            <w:hideMark/>
          </w:tcPr>
          <w:p w14:paraId="38C10565"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"Paillard" cine projector, in carrying case, a "Pathéscope" projector, 13cm high, together with fifteen pathéscope and Pathé films, on rolls (17). </w:t>
            </w:r>
          </w:p>
        </w:tc>
        <w:tc>
          <w:tcPr>
            <w:tcW w:w="0" w:type="auto"/>
            <w:hideMark/>
          </w:tcPr>
          <w:p w14:paraId="5FF8D206"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2009CA4D" w14:textId="77777777">
        <w:trPr>
          <w:cantSplit/>
          <w:tblCellSpacing w:w="75" w:type="dxa"/>
        </w:trPr>
        <w:tc>
          <w:tcPr>
            <w:tcW w:w="0" w:type="auto"/>
            <w:hideMark/>
          </w:tcPr>
          <w:p w14:paraId="38E42618"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219.</w:t>
            </w:r>
            <w:r w:rsidRPr="00637394">
              <w:rPr>
                <w:rFonts w:ascii="Tahoma" w:eastAsia="Times New Roman" w:hAnsi="Tahoma" w:cs="Tahoma"/>
                <w:sz w:val="28"/>
                <w:szCs w:val="28"/>
              </w:rPr>
              <w:t xml:space="preserve"> </w:t>
            </w:r>
          </w:p>
        </w:tc>
        <w:tc>
          <w:tcPr>
            <w:tcW w:w="0" w:type="auto"/>
            <w:hideMark/>
          </w:tcPr>
          <w:p w14:paraId="23964B6D"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Hornby '0' gauge Pullman railway coach boxed, a French railway sleeping coach, unboxed, a 4-4-0 "Country of Bedford" </w:t>
            </w:r>
            <w:r w:rsidRPr="00637394">
              <w:rPr>
                <w:rFonts w:ascii="Tahoma" w:eastAsia="Times New Roman" w:hAnsi="Tahoma" w:cs="Tahoma"/>
                <w:sz w:val="28"/>
                <w:szCs w:val="28"/>
              </w:rPr>
              <w:lastRenderedPageBreak/>
              <w:t xml:space="preserve">locomotive, and unassociated tender, all unboxed, together with track and other accessories. </w:t>
            </w:r>
          </w:p>
        </w:tc>
        <w:tc>
          <w:tcPr>
            <w:tcW w:w="0" w:type="auto"/>
            <w:hideMark/>
          </w:tcPr>
          <w:p w14:paraId="57D84CDE"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lastRenderedPageBreak/>
              <w:t>£80</w:t>
            </w:r>
            <w:r w:rsidRPr="00637394">
              <w:rPr>
                <w:rFonts w:ascii="Tahoma" w:eastAsia="Times New Roman" w:hAnsi="Tahoma" w:cs="Tahoma"/>
                <w:sz w:val="28"/>
                <w:szCs w:val="28"/>
              </w:rPr>
              <w:noBreakHyphen/>
              <w:t xml:space="preserve">£120 </w:t>
            </w:r>
          </w:p>
        </w:tc>
      </w:tr>
      <w:tr w:rsidR="00380A28" w:rsidRPr="00637394" w14:paraId="6EFF5C9B" w14:textId="77777777">
        <w:trPr>
          <w:cantSplit/>
          <w:tblCellSpacing w:w="75" w:type="dxa"/>
        </w:trPr>
        <w:tc>
          <w:tcPr>
            <w:tcW w:w="0" w:type="auto"/>
            <w:hideMark/>
          </w:tcPr>
          <w:p w14:paraId="32A2A3C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220.</w:t>
            </w:r>
            <w:r w:rsidRPr="00637394">
              <w:rPr>
                <w:rFonts w:ascii="Tahoma" w:eastAsia="Times New Roman" w:hAnsi="Tahoma" w:cs="Tahoma"/>
                <w:sz w:val="28"/>
                <w:szCs w:val="28"/>
              </w:rPr>
              <w:t xml:space="preserve"> </w:t>
            </w:r>
          </w:p>
        </w:tc>
        <w:tc>
          <w:tcPr>
            <w:tcW w:w="0" w:type="auto"/>
            <w:hideMark/>
          </w:tcPr>
          <w:p w14:paraId="247288F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S.M. Smith 1859- Landscape, with figures, possibly near Sheen, indistinctive description verso, oil on canvas, 28.5cm x 29.5cm. </w:t>
            </w:r>
          </w:p>
        </w:tc>
        <w:tc>
          <w:tcPr>
            <w:tcW w:w="0" w:type="auto"/>
            <w:hideMark/>
          </w:tcPr>
          <w:p w14:paraId="58FCA2D3"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£120</w:t>
            </w:r>
            <w:r w:rsidRPr="00637394">
              <w:rPr>
                <w:rFonts w:ascii="Tahoma" w:eastAsia="Times New Roman" w:hAnsi="Tahoma" w:cs="Tahoma"/>
                <w:sz w:val="28"/>
                <w:szCs w:val="28"/>
              </w:rPr>
              <w:noBreakHyphen/>
              <w:t xml:space="preserve">£180 </w:t>
            </w:r>
          </w:p>
        </w:tc>
      </w:tr>
      <w:tr w:rsidR="00380A28" w:rsidRPr="00637394" w14:paraId="44CF5645" w14:textId="77777777">
        <w:trPr>
          <w:cantSplit/>
          <w:tblCellSpacing w:w="75" w:type="dxa"/>
        </w:trPr>
        <w:tc>
          <w:tcPr>
            <w:tcW w:w="0" w:type="auto"/>
            <w:hideMark/>
          </w:tcPr>
          <w:p w14:paraId="55908BF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221.</w:t>
            </w:r>
            <w:r w:rsidRPr="00637394">
              <w:rPr>
                <w:rFonts w:ascii="Tahoma" w:eastAsia="Times New Roman" w:hAnsi="Tahoma" w:cs="Tahoma"/>
                <w:sz w:val="28"/>
                <w:szCs w:val="28"/>
              </w:rPr>
              <w:t xml:space="preserve"> </w:t>
            </w:r>
          </w:p>
        </w:tc>
        <w:tc>
          <w:tcPr>
            <w:tcW w:w="0" w:type="auto"/>
            <w:hideMark/>
          </w:tcPr>
          <w:p w14:paraId="25572F1F"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Early 20th century bamboo officer's cane, the silver-plated tip bearing the badge of 17th/21st Lancers, 89cm long. </w:t>
            </w:r>
          </w:p>
        </w:tc>
        <w:tc>
          <w:tcPr>
            <w:tcW w:w="0" w:type="auto"/>
            <w:hideMark/>
          </w:tcPr>
          <w:p w14:paraId="1CB7734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6E17E486" w14:textId="77777777">
        <w:trPr>
          <w:cantSplit/>
          <w:tblCellSpacing w:w="75" w:type="dxa"/>
        </w:trPr>
        <w:tc>
          <w:tcPr>
            <w:tcW w:w="0" w:type="auto"/>
            <w:hideMark/>
          </w:tcPr>
          <w:p w14:paraId="612D7439"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222.</w:t>
            </w:r>
            <w:r w:rsidRPr="00637394">
              <w:rPr>
                <w:rFonts w:ascii="Tahoma" w:eastAsia="Times New Roman" w:hAnsi="Tahoma" w:cs="Tahoma"/>
                <w:sz w:val="28"/>
                <w:szCs w:val="28"/>
              </w:rPr>
              <w:t xml:space="preserve"> </w:t>
            </w:r>
          </w:p>
        </w:tc>
        <w:tc>
          <w:tcPr>
            <w:tcW w:w="0" w:type="auto"/>
            <w:hideMark/>
          </w:tcPr>
          <w:p w14:paraId="27D0A2C6"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George V silver three piece sea set, of faceted design, maker Goldsmiths and Silversmiths Co Ltd, Sheffield, 1918, approx. 31oz. </w:t>
            </w:r>
          </w:p>
        </w:tc>
        <w:tc>
          <w:tcPr>
            <w:tcW w:w="0" w:type="auto"/>
            <w:hideMark/>
          </w:tcPr>
          <w:p w14:paraId="0A01474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£400</w:t>
            </w:r>
            <w:r w:rsidRPr="00637394">
              <w:rPr>
                <w:rFonts w:ascii="Tahoma" w:eastAsia="Times New Roman" w:hAnsi="Tahoma" w:cs="Tahoma"/>
                <w:sz w:val="28"/>
                <w:szCs w:val="28"/>
              </w:rPr>
              <w:noBreakHyphen/>
              <w:t xml:space="preserve">£500 </w:t>
            </w:r>
          </w:p>
        </w:tc>
      </w:tr>
      <w:tr w:rsidR="00380A28" w:rsidRPr="00637394" w14:paraId="21C9A7C3" w14:textId="77777777">
        <w:trPr>
          <w:cantSplit/>
          <w:tblCellSpacing w:w="75" w:type="dxa"/>
        </w:trPr>
        <w:tc>
          <w:tcPr>
            <w:tcW w:w="0" w:type="auto"/>
            <w:hideMark/>
          </w:tcPr>
          <w:p w14:paraId="25A6ED4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223.</w:t>
            </w:r>
            <w:r w:rsidRPr="00637394">
              <w:rPr>
                <w:rFonts w:ascii="Tahoma" w:eastAsia="Times New Roman" w:hAnsi="Tahoma" w:cs="Tahoma"/>
                <w:sz w:val="28"/>
                <w:szCs w:val="28"/>
              </w:rPr>
              <w:t xml:space="preserve"> </w:t>
            </w:r>
          </w:p>
        </w:tc>
        <w:tc>
          <w:tcPr>
            <w:tcW w:w="0" w:type="auto"/>
            <w:hideMark/>
          </w:tcPr>
          <w:p w14:paraId="0FEA904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George V silver sugar castors, in lined box, Chester 1921, approx. 17oz (2). </w:t>
            </w:r>
          </w:p>
        </w:tc>
        <w:tc>
          <w:tcPr>
            <w:tcW w:w="0" w:type="auto"/>
            <w:hideMark/>
          </w:tcPr>
          <w:p w14:paraId="34AE679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£250</w:t>
            </w:r>
            <w:r w:rsidRPr="00637394">
              <w:rPr>
                <w:rFonts w:ascii="Tahoma" w:eastAsia="Times New Roman" w:hAnsi="Tahoma" w:cs="Tahoma"/>
                <w:sz w:val="28"/>
                <w:szCs w:val="28"/>
              </w:rPr>
              <w:noBreakHyphen/>
              <w:t xml:space="preserve">£350 </w:t>
            </w:r>
          </w:p>
        </w:tc>
      </w:tr>
      <w:tr w:rsidR="00380A28" w:rsidRPr="00637394" w14:paraId="584560B7" w14:textId="77777777">
        <w:trPr>
          <w:cantSplit/>
          <w:tblCellSpacing w:w="75" w:type="dxa"/>
        </w:trPr>
        <w:tc>
          <w:tcPr>
            <w:tcW w:w="0" w:type="auto"/>
            <w:hideMark/>
          </w:tcPr>
          <w:p w14:paraId="5035A062"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224.</w:t>
            </w:r>
            <w:r w:rsidRPr="00637394">
              <w:rPr>
                <w:rFonts w:ascii="Tahoma" w:eastAsia="Times New Roman" w:hAnsi="Tahoma" w:cs="Tahoma"/>
                <w:sz w:val="28"/>
                <w:szCs w:val="28"/>
              </w:rPr>
              <w:t xml:space="preserve"> </w:t>
            </w:r>
          </w:p>
        </w:tc>
        <w:tc>
          <w:tcPr>
            <w:tcW w:w="0" w:type="auto"/>
            <w:hideMark/>
          </w:tcPr>
          <w:p w14:paraId="3456A073"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set of six George VI silver tea knives, Sheffield 1937, a further tea knife, and a cigarette box, Birmingham 1931, with later inscription, a.f. (8). </w:t>
            </w:r>
          </w:p>
        </w:tc>
        <w:tc>
          <w:tcPr>
            <w:tcW w:w="0" w:type="auto"/>
            <w:hideMark/>
          </w:tcPr>
          <w:p w14:paraId="7A56353D"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£40</w:t>
            </w:r>
            <w:r w:rsidRPr="00637394">
              <w:rPr>
                <w:rFonts w:ascii="Tahoma" w:eastAsia="Times New Roman" w:hAnsi="Tahoma" w:cs="Tahoma"/>
                <w:sz w:val="28"/>
                <w:szCs w:val="28"/>
              </w:rPr>
              <w:noBreakHyphen/>
              <w:t xml:space="preserve">£60 </w:t>
            </w:r>
          </w:p>
        </w:tc>
      </w:tr>
      <w:tr w:rsidR="00380A28" w:rsidRPr="00637394" w14:paraId="173CA1F4" w14:textId="77777777">
        <w:trPr>
          <w:cantSplit/>
          <w:tblCellSpacing w:w="75" w:type="dxa"/>
        </w:trPr>
        <w:tc>
          <w:tcPr>
            <w:tcW w:w="0" w:type="auto"/>
            <w:hideMark/>
          </w:tcPr>
          <w:p w14:paraId="789C3A8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225.</w:t>
            </w:r>
            <w:r w:rsidRPr="00637394">
              <w:rPr>
                <w:rFonts w:ascii="Tahoma" w:eastAsia="Times New Roman" w:hAnsi="Tahoma" w:cs="Tahoma"/>
                <w:sz w:val="28"/>
                <w:szCs w:val="28"/>
              </w:rPr>
              <w:t xml:space="preserve"> </w:t>
            </w:r>
          </w:p>
        </w:tc>
        <w:tc>
          <w:tcPr>
            <w:tcW w:w="0" w:type="auto"/>
            <w:hideMark/>
          </w:tcPr>
          <w:p w14:paraId="1C7F068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four piece silver plated tea set of Arts and Crafts style by "Easi-Nest" together with a small stand (5). </w:t>
            </w:r>
          </w:p>
        </w:tc>
        <w:tc>
          <w:tcPr>
            <w:tcW w:w="0" w:type="auto"/>
            <w:hideMark/>
          </w:tcPr>
          <w:p w14:paraId="502ADBBC"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641B0171" w14:textId="77777777">
        <w:trPr>
          <w:cantSplit/>
          <w:tblCellSpacing w:w="75" w:type="dxa"/>
        </w:trPr>
        <w:tc>
          <w:tcPr>
            <w:tcW w:w="0" w:type="auto"/>
            <w:hideMark/>
          </w:tcPr>
          <w:p w14:paraId="0C1DBB4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226.</w:t>
            </w:r>
            <w:r w:rsidRPr="00637394">
              <w:rPr>
                <w:rFonts w:ascii="Tahoma" w:eastAsia="Times New Roman" w:hAnsi="Tahoma" w:cs="Tahoma"/>
                <w:sz w:val="28"/>
                <w:szCs w:val="28"/>
              </w:rPr>
              <w:t xml:space="preserve"> </w:t>
            </w:r>
          </w:p>
        </w:tc>
        <w:tc>
          <w:tcPr>
            <w:tcW w:w="0" w:type="auto"/>
            <w:hideMark/>
          </w:tcPr>
          <w:p w14:paraId="6BA637A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pair of silver-plated oval entrée dishes, a pair of candlesticks, a.f., two coasters, a small ice pail and other pieces, approx. 18. </w:t>
            </w:r>
          </w:p>
        </w:tc>
        <w:tc>
          <w:tcPr>
            <w:tcW w:w="0" w:type="auto"/>
            <w:hideMark/>
          </w:tcPr>
          <w:p w14:paraId="62B20FF4"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0BD64E1C" w14:textId="77777777">
        <w:trPr>
          <w:cantSplit/>
          <w:tblCellSpacing w:w="75" w:type="dxa"/>
        </w:trPr>
        <w:tc>
          <w:tcPr>
            <w:tcW w:w="0" w:type="auto"/>
            <w:hideMark/>
          </w:tcPr>
          <w:p w14:paraId="7B134B4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227.</w:t>
            </w:r>
            <w:r w:rsidRPr="00637394">
              <w:rPr>
                <w:rFonts w:ascii="Tahoma" w:eastAsia="Times New Roman" w:hAnsi="Tahoma" w:cs="Tahoma"/>
                <w:sz w:val="28"/>
                <w:szCs w:val="28"/>
              </w:rPr>
              <w:t xml:space="preserve"> </w:t>
            </w:r>
          </w:p>
        </w:tc>
        <w:tc>
          <w:tcPr>
            <w:tcW w:w="0" w:type="auto"/>
            <w:hideMark/>
          </w:tcPr>
          <w:p w14:paraId="2E3BCCF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Harold Wyllie, after W.L Wyllie- "The First Journey of Victory, 1778" lithograph, 45cm x37cm, a ditto "The Last Journey of the Victory, 1992", a chromolithograph "Goodbye My Lads", two framed jigsaw puzzles relating to Nelson, together with other pictures (12). </w:t>
            </w:r>
          </w:p>
        </w:tc>
        <w:tc>
          <w:tcPr>
            <w:tcW w:w="0" w:type="auto"/>
            <w:hideMark/>
          </w:tcPr>
          <w:p w14:paraId="4733086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6927F8A4" w14:textId="77777777">
        <w:trPr>
          <w:cantSplit/>
          <w:tblCellSpacing w:w="75" w:type="dxa"/>
        </w:trPr>
        <w:tc>
          <w:tcPr>
            <w:tcW w:w="0" w:type="auto"/>
            <w:hideMark/>
          </w:tcPr>
          <w:p w14:paraId="377F30DC"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228.</w:t>
            </w:r>
            <w:r w:rsidRPr="00637394">
              <w:rPr>
                <w:rFonts w:ascii="Tahoma" w:eastAsia="Times New Roman" w:hAnsi="Tahoma" w:cs="Tahoma"/>
                <w:sz w:val="28"/>
                <w:szCs w:val="28"/>
              </w:rPr>
              <w:t xml:space="preserve"> </w:t>
            </w:r>
          </w:p>
        </w:tc>
        <w:tc>
          <w:tcPr>
            <w:tcW w:w="0" w:type="auto"/>
            <w:hideMark/>
          </w:tcPr>
          <w:p w14:paraId="2582339A"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Keith Burtonshaw 2002- watercolour of fishing boats, with added form of HMS Victory, sailing nearby, letter from "The Nelson Society" and related postcard verso, 36cm x 52cm, </w:t>
            </w:r>
            <w:r w:rsidRPr="00637394">
              <w:rPr>
                <w:rFonts w:ascii="Tahoma" w:eastAsia="Times New Roman" w:hAnsi="Tahoma" w:cs="Tahoma"/>
                <w:sz w:val="28"/>
                <w:szCs w:val="28"/>
              </w:rPr>
              <w:lastRenderedPageBreak/>
              <w:t xml:space="preserve">together with a print of Wellington, and the 52nd Foot at Waterloo, a print of Napoleon, two prints relating to Nelson's funeral, and a portrait print (6). </w:t>
            </w:r>
          </w:p>
        </w:tc>
        <w:tc>
          <w:tcPr>
            <w:tcW w:w="0" w:type="auto"/>
            <w:hideMark/>
          </w:tcPr>
          <w:p w14:paraId="0F025FF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lastRenderedPageBreak/>
              <w:t>£50</w:t>
            </w:r>
            <w:r w:rsidRPr="00637394">
              <w:rPr>
                <w:rFonts w:ascii="Tahoma" w:eastAsia="Times New Roman" w:hAnsi="Tahoma" w:cs="Tahoma"/>
                <w:sz w:val="28"/>
                <w:szCs w:val="28"/>
              </w:rPr>
              <w:noBreakHyphen/>
              <w:t xml:space="preserve">£70 </w:t>
            </w:r>
          </w:p>
        </w:tc>
      </w:tr>
      <w:tr w:rsidR="00380A28" w:rsidRPr="00637394" w14:paraId="5AF70718" w14:textId="77777777">
        <w:trPr>
          <w:cantSplit/>
          <w:tblCellSpacing w:w="75" w:type="dxa"/>
        </w:trPr>
        <w:tc>
          <w:tcPr>
            <w:tcW w:w="0" w:type="auto"/>
            <w:hideMark/>
          </w:tcPr>
          <w:p w14:paraId="3D7AA61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229.</w:t>
            </w:r>
            <w:r w:rsidRPr="00637394">
              <w:rPr>
                <w:rFonts w:ascii="Tahoma" w:eastAsia="Times New Roman" w:hAnsi="Tahoma" w:cs="Tahoma"/>
                <w:sz w:val="28"/>
                <w:szCs w:val="28"/>
              </w:rPr>
              <w:t xml:space="preserve"> </w:t>
            </w:r>
          </w:p>
        </w:tc>
        <w:tc>
          <w:tcPr>
            <w:tcW w:w="0" w:type="auto"/>
            <w:hideMark/>
          </w:tcPr>
          <w:p w14:paraId="25427329"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The U.K Hydrographic Office- a bicentenary print of Nelsons Voyage on H.M.S Victory, leading to the Battle of Trafalgar, published 2005, 59cm x 83cm, a further Nelson commemorative print, a small engraving, after a miniature portrait of Nelson, and six further prints and engravings relating to Nelson and the Battle of Trafalgar (9). </w:t>
            </w:r>
          </w:p>
        </w:tc>
        <w:tc>
          <w:tcPr>
            <w:tcW w:w="0" w:type="auto"/>
            <w:hideMark/>
          </w:tcPr>
          <w:p w14:paraId="0148A538"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£60</w:t>
            </w:r>
            <w:r w:rsidRPr="00637394">
              <w:rPr>
                <w:rFonts w:ascii="Tahoma" w:eastAsia="Times New Roman" w:hAnsi="Tahoma" w:cs="Tahoma"/>
                <w:sz w:val="28"/>
                <w:szCs w:val="28"/>
              </w:rPr>
              <w:noBreakHyphen/>
              <w:t xml:space="preserve">£80 </w:t>
            </w:r>
          </w:p>
        </w:tc>
      </w:tr>
      <w:tr w:rsidR="00380A28" w:rsidRPr="00637394" w14:paraId="4B70EFED" w14:textId="77777777">
        <w:trPr>
          <w:cantSplit/>
          <w:tblCellSpacing w:w="75" w:type="dxa"/>
        </w:trPr>
        <w:tc>
          <w:tcPr>
            <w:tcW w:w="0" w:type="auto"/>
            <w:hideMark/>
          </w:tcPr>
          <w:p w14:paraId="51D814F0"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230.</w:t>
            </w:r>
            <w:r w:rsidRPr="00637394">
              <w:rPr>
                <w:rFonts w:ascii="Tahoma" w:eastAsia="Times New Roman" w:hAnsi="Tahoma" w:cs="Tahoma"/>
                <w:sz w:val="28"/>
                <w:szCs w:val="28"/>
              </w:rPr>
              <w:t xml:space="preserve"> </w:t>
            </w:r>
          </w:p>
        </w:tc>
        <w:tc>
          <w:tcPr>
            <w:tcW w:w="0" w:type="auto"/>
            <w:hideMark/>
          </w:tcPr>
          <w:p w14:paraId="69A80BBC" w14:textId="598422D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A Seiko stainless-steel wristwatch of Divers Style, no. 8309-735MR the winding crown at 4 o</w:t>
            </w:r>
            <w:r w:rsidR="00280CB1">
              <w:rPr>
                <w:rFonts w:ascii="Tahoma" w:eastAsia="Times New Roman" w:hAnsi="Tahoma" w:cs="Tahoma"/>
                <w:sz w:val="28"/>
                <w:szCs w:val="28"/>
              </w:rPr>
              <w:t>’</w:t>
            </w:r>
            <w:r w:rsidRPr="00637394">
              <w:rPr>
                <w:rFonts w:ascii="Tahoma" w:eastAsia="Times New Roman" w:hAnsi="Tahoma" w:cs="Tahoma"/>
                <w:sz w:val="28"/>
                <w:szCs w:val="28"/>
              </w:rPr>
              <w:t xml:space="preserve">clock, case no. 758517. </w:t>
            </w:r>
          </w:p>
        </w:tc>
        <w:tc>
          <w:tcPr>
            <w:tcW w:w="0" w:type="auto"/>
            <w:hideMark/>
          </w:tcPr>
          <w:p w14:paraId="6ED70F40"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743502FA" w14:textId="77777777">
        <w:trPr>
          <w:cantSplit/>
          <w:tblCellSpacing w:w="75" w:type="dxa"/>
        </w:trPr>
        <w:tc>
          <w:tcPr>
            <w:tcW w:w="0" w:type="auto"/>
            <w:hideMark/>
          </w:tcPr>
          <w:p w14:paraId="46B143AB"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231.</w:t>
            </w:r>
            <w:r w:rsidRPr="00637394">
              <w:rPr>
                <w:rFonts w:ascii="Tahoma" w:eastAsia="Times New Roman" w:hAnsi="Tahoma" w:cs="Tahoma"/>
                <w:sz w:val="28"/>
                <w:szCs w:val="28"/>
              </w:rPr>
              <w:t xml:space="preserve"> </w:t>
            </w:r>
          </w:p>
        </w:tc>
        <w:tc>
          <w:tcPr>
            <w:tcW w:w="0" w:type="auto"/>
            <w:hideMark/>
          </w:tcPr>
          <w:p w14:paraId="197DD888"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An Omega gent's silver cased wristwatch, white enamelled dial, case no. 597 1244, on leather strap, a.f. </w:t>
            </w:r>
          </w:p>
        </w:tc>
        <w:tc>
          <w:tcPr>
            <w:tcW w:w="0" w:type="auto"/>
            <w:hideMark/>
          </w:tcPr>
          <w:p w14:paraId="0BE891F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782889C2" w14:textId="77777777">
        <w:trPr>
          <w:cantSplit/>
          <w:tblCellSpacing w:w="75" w:type="dxa"/>
        </w:trPr>
        <w:tc>
          <w:tcPr>
            <w:tcW w:w="0" w:type="auto"/>
            <w:hideMark/>
          </w:tcPr>
          <w:p w14:paraId="30C024E3"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232.</w:t>
            </w:r>
            <w:r w:rsidRPr="00637394">
              <w:rPr>
                <w:rFonts w:ascii="Tahoma" w:eastAsia="Times New Roman" w:hAnsi="Tahoma" w:cs="Tahoma"/>
                <w:sz w:val="28"/>
                <w:szCs w:val="28"/>
              </w:rPr>
              <w:t xml:space="preserve"> </w:t>
            </w:r>
          </w:p>
        </w:tc>
        <w:tc>
          <w:tcPr>
            <w:tcW w:w="0" w:type="auto"/>
            <w:hideMark/>
          </w:tcPr>
          <w:p w14:paraId="5653D9E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"Casio" quartz wristwatch, a "Smiths" gold plated wristwatch, two Swiss Army wristwatches in working order, boxed, and a mixed quantity of further wristwatches, boxed and unboxed (11). </w:t>
            </w:r>
          </w:p>
        </w:tc>
        <w:tc>
          <w:tcPr>
            <w:tcW w:w="0" w:type="auto"/>
            <w:hideMark/>
          </w:tcPr>
          <w:p w14:paraId="69DA562A"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£200</w:t>
            </w:r>
            <w:r w:rsidRPr="00637394">
              <w:rPr>
                <w:rFonts w:ascii="Tahoma" w:eastAsia="Times New Roman" w:hAnsi="Tahoma" w:cs="Tahoma"/>
                <w:sz w:val="28"/>
                <w:szCs w:val="28"/>
              </w:rPr>
              <w:noBreakHyphen/>
              <w:t xml:space="preserve">£300 </w:t>
            </w:r>
          </w:p>
        </w:tc>
      </w:tr>
      <w:tr w:rsidR="00380A28" w:rsidRPr="00637394" w14:paraId="798B334A" w14:textId="77777777">
        <w:trPr>
          <w:cantSplit/>
          <w:tblCellSpacing w:w="75" w:type="dxa"/>
        </w:trPr>
        <w:tc>
          <w:tcPr>
            <w:tcW w:w="0" w:type="auto"/>
            <w:hideMark/>
          </w:tcPr>
          <w:p w14:paraId="4639C506"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233.</w:t>
            </w:r>
            <w:r w:rsidRPr="00637394">
              <w:rPr>
                <w:rFonts w:ascii="Tahoma" w:eastAsia="Times New Roman" w:hAnsi="Tahoma" w:cs="Tahoma"/>
                <w:sz w:val="28"/>
                <w:szCs w:val="28"/>
              </w:rPr>
              <w:t xml:space="preserve"> </w:t>
            </w:r>
          </w:p>
        </w:tc>
        <w:tc>
          <w:tcPr>
            <w:tcW w:w="0" w:type="auto"/>
            <w:hideMark/>
          </w:tcPr>
          <w:p w14:paraId="3148403C"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leather covered crucifix with figure of Christ, in cast metal, contained in lancet shaped box, bears a trade label "Tancredi, Roma", 20cm long. </w:t>
            </w:r>
          </w:p>
        </w:tc>
        <w:tc>
          <w:tcPr>
            <w:tcW w:w="0" w:type="auto"/>
            <w:hideMark/>
          </w:tcPr>
          <w:p w14:paraId="3BD51B75"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£80</w:t>
            </w:r>
            <w:r w:rsidRPr="00637394">
              <w:rPr>
                <w:rFonts w:ascii="Tahoma" w:eastAsia="Times New Roman" w:hAnsi="Tahoma" w:cs="Tahoma"/>
                <w:sz w:val="28"/>
                <w:szCs w:val="28"/>
              </w:rPr>
              <w:noBreakHyphen/>
              <w:t xml:space="preserve">£100 </w:t>
            </w:r>
          </w:p>
        </w:tc>
      </w:tr>
      <w:tr w:rsidR="00380A28" w:rsidRPr="00637394" w14:paraId="1F2ABF02" w14:textId="77777777">
        <w:trPr>
          <w:cantSplit/>
          <w:tblCellSpacing w:w="75" w:type="dxa"/>
        </w:trPr>
        <w:tc>
          <w:tcPr>
            <w:tcW w:w="0" w:type="auto"/>
            <w:hideMark/>
          </w:tcPr>
          <w:p w14:paraId="6C3B8B47"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234.</w:t>
            </w:r>
            <w:r w:rsidRPr="00637394">
              <w:rPr>
                <w:rFonts w:ascii="Tahoma" w:eastAsia="Times New Roman" w:hAnsi="Tahoma" w:cs="Tahoma"/>
                <w:sz w:val="28"/>
                <w:szCs w:val="28"/>
              </w:rPr>
              <w:t xml:space="preserve"> </w:t>
            </w:r>
          </w:p>
        </w:tc>
        <w:tc>
          <w:tcPr>
            <w:tcW w:w="0" w:type="auto"/>
            <w:hideMark/>
          </w:tcPr>
          <w:p w14:paraId="435B0420"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Hohner "Marine Band" harmonica, boxed, and a further silver-plated harmonica, unboxed (2). </w:t>
            </w:r>
          </w:p>
        </w:tc>
        <w:tc>
          <w:tcPr>
            <w:tcW w:w="0" w:type="auto"/>
            <w:hideMark/>
          </w:tcPr>
          <w:p w14:paraId="15BA17AB"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£20</w:t>
            </w:r>
            <w:r w:rsidRPr="00637394">
              <w:rPr>
                <w:rFonts w:ascii="Tahoma" w:eastAsia="Times New Roman" w:hAnsi="Tahoma" w:cs="Tahoma"/>
                <w:sz w:val="28"/>
                <w:szCs w:val="28"/>
              </w:rPr>
              <w:noBreakHyphen/>
              <w:t xml:space="preserve">£30 </w:t>
            </w:r>
          </w:p>
        </w:tc>
      </w:tr>
      <w:tr w:rsidR="00380A28" w:rsidRPr="00637394" w14:paraId="0491312A" w14:textId="77777777">
        <w:trPr>
          <w:cantSplit/>
          <w:tblCellSpacing w:w="75" w:type="dxa"/>
        </w:trPr>
        <w:tc>
          <w:tcPr>
            <w:tcW w:w="0" w:type="auto"/>
            <w:hideMark/>
          </w:tcPr>
          <w:p w14:paraId="45EE78EE" w14:textId="77777777" w:rsidR="00380A28" w:rsidRPr="00637394" w:rsidRDefault="000C53EE">
            <w:pPr>
              <w:jc w:val="right"/>
              <w:rPr>
                <w:rFonts w:ascii="Tahoma" w:eastAsia="Times New Roman" w:hAnsi="Tahoma" w:cs="Tahoma"/>
                <w:sz w:val="28"/>
                <w:szCs w:val="28"/>
              </w:rPr>
            </w:pPr>
            <w:r w:rsidRPr="00637394">
              <w:rPr>
                <w:rStyle w:val="Strong"/>
                <w:rFonts w:ascii="Tahoma" w:eastAsia="Times New Roman" w:hAnsi="Tahoma" w:cs="Tahoma"/>
                <w:sz w:val="28"/>
                <w:szCs w:val="28"/>
              </w:rPr>
              <w:t>235.</w:t>
            </w:r>
            <w:r w:rsidRPr="00637394">
              <w:rPr>
                <w:rFonts w:ascii="Tahoma" w:eastAsia="Times New Roman" w:hAnsi="Tahoma" w:cs="Tahoma"/>
                <w:sz w:val="28"/>
                <w:szCs w:val="28"/>
              </w:rPr>
              <w:t xml:space="preserve"> </w:t>
            </w:r>
          </w:p>
        </w:tc>
        <w:tc>
          <w:tcPr>
            <w:tcW w:w="0" w:type="auto"/>
            <w:hideMark/>
          </w:tcPr>
          <w:p w14:paraId="68A22E0E"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t xml:space="preserve">A gent's stainless-steel Dirty Dozen "Lemania" pilot's monopush chronograph type wristwatch, with war department symbol, and stamped "HS 9A, 80312" now on a Rolex link strap, no paperwork and contained in an unassociated bag. </w:t>
            </w:r>
          </w:p>
        </w:tc>
        <w:tc>
          <w:tcPr>
            <w:tcW w:w="0" w:type="auto"/>
            <w:hideMark/>
          </w:tcPr>
          <w:p w14:paraId="30CDC8FF" w14:textId="77777777" w:rsidR="00380A28" w:rsidRPr="00637394" w:rsidRDefault="000C53EE">
            <w:pPr>
              <w:jc w:val="center"/>
              <w:rPr>
                <w:rFonts w:ascii="Tahoma" w:eastAsia="Times New Roman" w:hAnsi="Tahoma" w:cs="Tahoma"/>
                <w:sz w:val="28"/>
                <w:szCs w:val="28"/>
              </w:rPr>
            </w:pPr>
            <w:r w:rsidRPr="00637394">
              <w:rPr>
                <w:rFonts w:ascii="Tahoma" w:eastAsia="Times New Roman" w:hAnsi="Tahoma" w:cs="Tahoma"/>
                <w:sz w:val="28"/>
                <w:szCs w:val="28"/>
              </w:rPr>
              <w:t>£1500</w:t>
            </w:r>
            <w:r w:rsidRPr="00637394">
              <w:rPr>
                <w:rFonts w:ascii="Tahoma" w:eastAsia="Times New Roman" w:hAnsi="Tahoma" w:cs="Tahoma"/>
                <w:sz w:val="28"/>
                <w:szCs w:val="28"/>
              </w:rPr>
              <w:noBreakHyphen/>
              <w:t xml:space="preserve">£2000 </w:t>
            </w:r>
          </w:p>
          <w:p w14:paraId="61A4A66B" w14:textId="77777777" w:rsidR="00380A28" w:rsidRPr="00637394" w:rsidRDefault="000C53EE">
            <w:pPr>
              <w:rPr>
                <w:rFonts w:ascii="Tahoma" w:eastAsia="Times New Roman" w:hAnsi="Tahoma" w:cs="Tahoma"/>
                <w:sz w:val="28"/>
                <w:szCs w:val="28"/>
              </w:rPr>
            </w:pPr>
            <w:r w:rsidRPr="00637394">
              <w:rPr>
                <w:rFonts w:ascii="Tahoma" w:eastAsia="Times New Roman" w:hAnsi="Tahoma" w:cs="Tahoma"/>
                <w:sz w:val="28"/>
                <w:szCs w:val="28"/>
              </w:rPr>
              <w:br/>
            </w:r>
            <w:r w:rsidRPr="00637394">
              <w:rPr>
                <w:rFonts w:ascii="Tahoma" w:eastAsia="Times New Roman" w:hAnsi="Tahoma" w:cs="Tahoma"/>
                <w:sz w:val="28"/>
                <w:szCs w:val="28"/>
              </w:rPr>
              <w:br/>
            </w:r>
          </w:p>
        </w:tc>
      </w:tr>
      <w:tr w:rsidR="00280CB1" w:rsidRPr="00637394" w14:paraId="012DA691" w14:textId="77777777">
        <w:trPr>
          <w:cantSplit/>
          <w:tblCellSpacing w:w="75" w:type="dxa"/>
        </w:trPr>
        <w:tc>
          <w:tcPr>
            <w:tcW w:w="0" w:type="auto"/>
          </w:tcPr>
          <w:p w14:paraId="2FE9FACE" w14:textId="77777777" w:rsidR="00280CB1" w:rsidRPr="00637394" w:rsidRDefault="00280CB1">
            <w:pPr>
              <w:jc w:val="right"/>
              <w:rPr>
                <w:rStyle w:val="Strong"/>
                <w:rFonts w:ascii="Tahoma" w:eastAsia="Times New Roman" w:hAnsi="Tahoma" w:cs="Tahoma"/>
                <w:sz w:val="28"/>
                <w:szCs w:val="28"/>
              </w:rPr>
            </w:pPr>
          </w:p>
        </w:tc>
        <w:tc>
          <w:tcPr>
            <w:tcW w:w="0" w:type="auto"/>
          </w:tcPr>
          <w:p w14:paraId="0A7927EF" w14:textId="77777777" w:rsidR="00280CB1" w:rsidRDefault="00280CB1" w:rsidP="00280CB1">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B27C819" wp14:editId="7ECC9F5F">
                  <wp:extent cx="4781104" cy="3861942"/>
                  <wp:effectExtent l="2540" t="0" r="3175" b="3175"/>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10;&#10;Description automatically generated"/>
                          <pic:cNvPicPr/>
                        </pic:nvPicPr>
                        <pic:blipFill rotWithShape="1">
                          <a:blip r:embed="rId22" cstate="print">
                            <a:extLst>
                              <a:ext uri="{28A0092B-C50C-407E-A947-70E740481C1C}">
                                <a14:useLocalDpi xmlns:a14="http://schemas.microsoft.com/office/drawing/2010/main" val="0"/>
                              </a:ext>
                            </a:extLst>
                          </a:blip>
                          <a:srcRect l="10019" r="7445"/>
                          <a:stretch/>
                        </pic:blipFill>
                        <pic:spPr bwMode="auto">
                          <a:xfrm rot="16200000">
                            <a:off x="0" y="0"/>
                            <a:ext cx="4793398" cy="3871872"/>
                          </a:xfrm>
                          <a:prstGeom prst="rect">
                            <a:avLst/>
                          </a:prstGeom>
                          <a:ln>
                            <a:noFill/>
                          </a:ln>
                          <a:extLst>
                            <a:ext uri="{53640926-AAD7-44D8-BBD7-CCE9431645EC}">
                              <a14:shadowObscured xmlns:a14="http://schemas.microsoft.com/office/drawing/2010/main"/>
                            </a:ext>
                          </a:extLst>
                        </pic:spPr>
                      </pic:pic>
                    </a:graphicData>
                  </a:graphic>
                </wp:inline>
              </w:drawing>
            </w:r>
          </w:p>
          <w:p w14:paraId="750F7990" w14:textId="77777777" w:rsidR="00280CB1" w:rsidRDefault="00280CB1" w:rsidP="00280CB1">
            <w:pPr>
              <w:jc w:val="center"/>
              <w:rPr>
                <w:rFonts w:ascii="Tahoma" w:eastAsia="Times New Roman" w:hAnsi="Tahoma" w:cs="Tahoma"/>
                <w:sz w:val="28"/>
                <w:szCs w:val="28"/>
              </w:rPr>
            </w:pPr>
          </w:p>
          <w:p w14:paraId="3E47849B" w14:textId="3223E128" w:rsidR="00280CB1" w:rsidRPr="00637394" w:rsidRDefault="00280CB1" w:rsidP="00280CB1">
            <w:pPr>
              <w:jc w:val="center"/>
              <w:rPr>
                <w:rFonts w:ascii="Tahoma" w:eastAsia="Times New Roman" w:hAnsi="Tahoma" w:cs="Tahoma"/>
                <w:sz w:val="28"/>
                <w:szCs w:val="28"/>
              </w:rPr>
            </w:pPr>
            <w:r>
              <w:rPr>
                <w:rFonts w:ascii="Tahoma" w:eastAsia="Times New Roman" w:hAnsi="Tahoma" w:cs="Tahoma"/>
                <w:noProof/>
                <w:sz w:val="28"/>
                <w:szCs w:val="28"/>
              </w:rPr>
              <w:lastRenderedPageBreak/>
              <w:drawing>
                <wp:inline distT="0" distB="0" distL="0" distR="0" wp14:anchorId="258188C9" wp14:editId="317BAB92">
                  <wp:extent cx="4533908" cy="3870155"/>
                  <wp:effectExtent l="8255" t="0" r="8255" b="8255"/>
                  <wp:docPr id="17" name="Picture 1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10;&#10;Description automatically generated"/>
                          <pic:cNvPicPr/>
                        </pic:nvPicPr>
                        <pic:blipFill rotWithShape="1">
                          <a:blip r:embed="rId23" cstate="print">
                            <a:extLst>
                              <a:ext uri="{28A0092B-C50C-407E-A947-70E740481C1C}">
                                <a14:useLocalDpi xmlns:a14="http://schemas.microsoft.com/office/drawing/2010/main" val="0"/>
                              </a:ext>
                            </a:extLst>
                          </a:blip>
                          <a:srcRect l="2417" r="19480"/>
                          <a:stretch/>
                        </pic:blipFill>
                        <pic:spPr bwMode="auto">
                          <a:xfrm rot="16200000">
                            <a:off x="0" y="0"/>
                            <a:ext cx="4579389" cy="390897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6F2A233" w14:textId="77777777" w:rsidR="00280CB1" w:rsidRDefault="00280CB1">
            <w:pPr>
              <w:jc w:val="center"/>
              <w:rPr>
                <w:rFonts w:ascii="Tahoma" w:eastAsia="Times New Roman" w:hAnsi="Tahoma" w:cs="Tahoma"/>
                <w:sz w:val="28"/>
                <w:szCs w:val="28"/>
              </w:rPr>
            </w:pPr>
          </w:p>
          <w:p w14:paraId="424A4994" w14:textId="77777777" w:rsidR="00A90256" w:rsidRDefault="00A90256">
            <w:pPr>
              <w:jc w:val="center"/>
              <w:rPr>
                <w:rFonts w:ascii="Tahoma" w:eastAsia="Times New Roman" w:hAnsi="Tahoma" w:cs="Tahoma"/>
                <w:sz w:val="28"/>
                <w:szCs w:val="28"/>
              </w:rPr>
            </w:pPr>
          </w:p>
          <w:p w14:paraId="02514851" w14:textId="77777777" w:rsidR="00A90256" w:rsidRDefault="00A90256">
            <w:pPr>
              <w:jc w:val="center"/>
              <w:rPr>
                <w:rFonts w:ascii="Tahoma" w:eastAsia="Times New Roman" w:hAnsi="Tahoma" w:cs="Tahoma"/>
                <w:sz w:val="28"/>
                <w:szCs w:val="28"/>
              </w:rPr>
            </w:pPr>
          </w:p>
          <w:p w14:paraId="2E0CBFF1" w14:textId="77777777" w:rsidR="00A90256" w:rsidRDefault="00A90256" w:rsidP="00A90256">
            <w:pPr>
              <w:jc w:val="center"/>
              <w:rPr>
                <w:rFonts w:ascii="Tahoma" w:eastAsia="Times New Roman" w:hAnsi="Tahoma" w:cs="Tahoma"/>
                <w:sz w:val="28"/>
                <w:szCs w:val="28"/>
              </w:rPr>
            </w:pPr>
          </w:p>
          <w:p w14:paraId="4DDFE82E" w14:textId="77777777" w:rsidR="00A90256" w:rsidRDefault="00A90256" w:rsidP="00A90256">
            <w:pPr>
              <w:jc w:val="center"/>
              <w:rPr>
                <w:rFonts w:ascii="Tahoma" w:eastAsia="Times New Roman" w:hAnsi="Tahoma" w:cs="Tahoma"/>
                <w:sz w:val="28"/>
                <w:szCs w:val="28"/>
              </w:rPr>
            </w:pPr>
          </w:p>
          <w:p w14:paraId="6D4BE1B9" w14:textId="77777777" w:rsidR="00A90256" w:rsidRDefault="00A90256" w:rsidP="00A90256">
            <w:pPr>
              <w:jc w:val="center"/>
              <w:rPr>
                <w:rFonts w:ascii="Tahoma" w:eastAsia="Times New Roman" w:hAnsi="Tahoma" w:cs="Tahoma"/>
                <w:sz w:val="28"/>
                <w:szCs w:val="28"/>
              </w:rPr>
            </w:pPr>
          </w:p>
          <w:p w14:paraId="39A1055F" w14:textId="77777777" w:rsidR="00A90256" w:rsidRDefault="00A90256" w:rsidP="00A90256">
            <w:pPr>
              <w:jc w:val="center"/>
              <w:rPr>
                <w:rFonts w:ascii="Tahoma" w:eastAsia="Times New Roman" w:hAnsi="Tahoma" w:cs="Tahoma"/>
                <w:sz w:val="28"/>
                <w:szCs w:val="28"/>
              </w:rPr>
            </w:pPr>
          </w:p>
          <w:p w14:paraId="58B70AFE" w14:textId="597FCD5D" w:rsidR="00A90256" w:rsidRPr="00637394" w:rsidRDefault="00A90256" w:rsidP="00A90256">
            <w:pPr>
              <w:jc w:val="center"/>
              <w:rPr>
                <w:rFonts w:ascii="Tahoma" w:eastAsia="Times New Roman" w:hAnsi="Tahoma" w:cs="Tahoma"/>
                <w:sz w:val="28"/>
                <w:szCs w:val="28"/>
              </w:rPr>
            </w:pPr>
            <w:r>
              <w:rPr>
                <w:rFonts w:ascii="Tahoma" w:eastAsia="Times New Roman" w:hAnsi="Tahoma" w:cs="Tahoma"/>
                <w:sz w:val="28"/>
                <w:szCs w:val="28"/>
              </w:rPr>
              <w:t>Lot 235</w:t>
            </w:r>
          </w:p>
        </w:tc>
      </w:tr>
    </w:tbl>
    <w:p w14:paraId="5117C703" w14:textId="16F648B2" w:rsidR="00380A28" w:rsidRDefault="00380A28">
      <w:pPr>
        <w:rPr>
          <w:rFonts w:eastAsia="Times New Roman"/>
          <w:sz w:val="28"/>
          <w:szCs w:val="28"/>
        </w:rPr>
      </w:pPr>
    </w:p>
    <w:p w14:paraId="5D929475" w14:textId="77777777" w:rsidR="00124B17" w:rsidRDefault="00124B17" w:rsidP="00124B17">
      <w:pPr>
        <w:jc w:val="center"/>
        <w:rPr>
          <w:rFonts w:ascii="Georgia Pro Cond" w:eastAsia="Times New Roman" w:hAnsi="Georgia Pro Cond"/>
          <w:sz w:val="40"/>
          <w:szCs w:val="40"/>
          <w:u w:val="single"/>
        </w:rPr>
      </w:pPr>
    </w:p>
    <w:p w14:paraId="14E9DA0C" w14:textId="77777777" w:rsidR="00124B17" w:rsidRDefault="00124B17" w:rsidP="00124B17">
      <w:pPr>
        <w:jc w:val="center"/>
        <w:rPr>
          <w:rFonts w:ascii="Georgia Pro Cond" w:eastAsia="Times New Roman" w:hAnsi="Georgia Pro Cond"/>
          <w:sz w:val="40"/>
          <w:szCs w:val="40"/>
          <w:u w:val="single"/>
        </w:rPr>
      </w:pPr>
    </w:p>
    <w:p w14:paraId="4E210D2E" w14:textId="77777777" w:rsidR="00124B17" w:rsidRDefault="00124B17" w:rsidP="00124B17">
      <w:pPr>
        <w:jc w:val="center"/>
        <w:rPr>
          <w:rFonts w:ascii="Georgia Pro Cond" w:eastAsia="Times New Roman" w:hAnsi="Georgia Pro Cond"/>
          <w:sz w:val="40"/>
          <w:szCs w:val="40"/>
          <w:u w:val="single"/>
        </w:rPr>
      </w:pPr>
    </w:p>
    <w:p w14:paraId="52CBB9D9" w14:textId="77777777" w:rsidR="00124B17" w:rsidRDefault="00124B17" w:rsidP="00124B17">
      <w:pPr>
        <w:jc w:val="center"/>
        <w:rPr>
          <w:rFonts w:ascii="Georgia Pro Cond" w:eastAsia="Times New Roman" w:hAnsi="Georgia Pro Cond"/>
          <w:sz w:val="40"/>
          <w:szCs w:val="40"/>
          <w:u w:val="single"/>
        </w:rPr>
      </w:pPr>
    </w:p>
    <w:p w14:paraId="291048C9" w14:textId="77777777" w:rsidR="00124B17" w:rsidRDefault="00124B17" w:rsidP="00124B17">
      <w:pPr>
        <w:jc w:val="center"/>
        <w:rPr>
          <w:rFonts w:ascii="Georgia Pro Cond" w:eastAsia="Times New Roman" w:hAnsi="Georgia Pro Cond"/>
          <w:sz w:val="40"/>
          <w:szCs w:val="40"/>
          <w:u w:val="single"/>
        </w:rPr>
      </w:pPr>
    </w:p>
    <w:p w14:paraId="448FD2F7" w14:textId="6CA5A0A2" w:rsidR="00124B17" w:rsidRDefault="00124B17" w:rsidP="00124B17">
      <w:pPr>
        <w:jc w:val="center"/>
        <w:rPr>
          <w:rFonts w:ascii="Georgia Pro Cond" w:eastAsia="Times New Roman" w:hAnsi="Georgia Pro Cond"/>
          <w:sz w:val="40"/>
          <w:szCs w:val="40"/>
          <w:u w:val="single"/>
        </w:rPr>
      </w:pPr>
      <w:r w:rsidRPr="00201D21">
        <w:rPr>
          <w:rFonts w:ascii="Georgia Pro Cond" w:eastAsia="Times New Roman" w:hAnsi="Georgia Pro Cond"/>
          <w:sz w:val="40"/>
          <w:szCs w:val="40"/>
          <w:u w:val="single"/>
        </w:rPr>
        <w:lastRenderedPageBreak/>
        <w:t>Future Dates</w:t>
      </w:r>
    </w:p>
    <w:p w14:paraId="3D20E15E" w14:textId="77777777" w:rsidR="00124B17" w:rsidRDefault="00124B17" w:rsidP="00124B17">
      <w:pPr>
        <w:jc w:val="center"/>
        <w:rPr>
          <w:rFonts w:ascii="Georgia Pro Cond" w:eastAsia="Times New Roman" w:hAnsi="Georgia Pro Cond"/>
          <w:sz w:val="40"/>
          <w:szCs w:val="40"/>
          <w:u w:val="single"/>
        </w:rPr>
      </w:pPr>
    </w:p>
    <w:p w14:paraId="5C9D1D9A" w14:textId="77777777" w:rsidR="00124B17" w:rsidRPr="00602E52" w:rsidRDefault="00124B17" w:rsidP="00124B17">
      <w:pPr>
        <w:rPr>
          <w:rFonts w:ascii="Georgia Pro Cond" w:eastAsia="Times New Roman" w:hAnsi="Georgia Pro Cond"/>
          <w:sz w:val="16"/>
          <w:szCs w:val="16"/>
          <w:u w:val="single"/>
        </w:rPr>
      </w:pPr>
    </w:p>
    <w:p w14:paraId="12858EEA" w14:textId="3172B8E7" w:rsidR="00124B17" w:rsidRDefault="00124B17" w:rsidP="00124B17">
      <w:pPr>
        <w:jc w:val="center"/>
        <w:rPr>
          <w:rFonts w:ascii="Georgia Pro Cond" w:eastAsia="Times New Roman" w:hAnsi="Georgia Pro Cond"/>
          <w:b/>
          <w:sz w:val="40"/>
          <w:szCs w:val="40"/>
          <w:u w:val="single"/>
        </w:rPr>
      </w:pPr>
      <w:r w:rsidRPr="00201D21">
        <w:rPr>
          <w:rFonts w:ascii="Georgia Pro Cond" w:eastAsia="Times New Roman" w:hAnsi="Georgia Pro Cond"/>
          <w:b/>
          <w:sz w:val="40"/>
          <w:szCs w:val="40"/>
          <w:u w:val="single"/>
        </w:rPr>
        <w:t>AUCTION DATES 2021</w:t>
      </w:r>
    </w:p>
    <w:p w14:paraId="192C4306" w14:textId="77777777" w:rsidR="00124B17" w:rsidRPr="00201D21" w:rsidRDefault="00124B17" w:rsidP="00124B17">
      <w:pPr>
        <w:jc w:val="center"/>
        <w:rPr>
          <w:rFonts w:ascii="Georgia Pro Cond" w:eastAsia="Times New Roman" w:hAnsi="Georgia Pro Cond"/>
          <w:b/>
          <w:sz w:val="40"/>
          <w:szCs w:val="40"/>
          <w:u w:val="single"/>
        </w:rPr>
      </w:pPr>
    </w:p>
    <w:p w14:paraId="28C8650D" w14:textId="77777777" w:rsidR="00124B17" w:rsidRPr="000761F1" w:rsidRDefault="00124B17" w:rsidP="00124B17">
      <w:pPr>
        <w:rPr>
          <w:rFonts w:ascii="Georgia Pro Cond" w:eastAsia="Times New Roman" w:hAnsi="Georgia Pro Cond"/>
          <w:sz w:val="16"/>
          <w:szCs w:val="16"/>
        </w:rPr>
      </w:pPr>
    </w:p>
    <w:p w14:paraId="713D76D0" w14:textId="77777777" w:rsidR="00124B17" w:rsidRPr="000761F1" w:rsidRDefault="00124B17" w:rsidP="00124B17">
      <w:pPr>
        <w:jc w:val="center"/>
        <w:rPr>
          <w:rFonts w:ascii="Georgia Pro Cond" w:eastAsia="Times New Roman" w:hAnsi="Georgia Pro Cond"/>
          <w:sz w:val="16"/>
          <w:szCs w:val="16"/>
        </w:rPr>
      </w:pPr>
    </w:p>
    <w:p w14:paraId="5E040C9C" w14:textId="77777777"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Wednesday 27</w:t>
      </w:r>
      <w:r w:rsidRPr="001D6F8C">
        <w:rPr>
          <w:rFonts w:ascii="Georgia Pro Cond" w:eastAsia="Times New Roman" w:hAnsi="Georgia Pro Cond"/>
          <w:sz w:val="34"/>
          <w:szCs w:val="34"/>
          <w:vertAlign w:val="superscript"/>
        </w:rPr>
        <w:t>th</w:t>
      </w:r>
      <w:r w:rsidRPr="001D6F8C">
        <w:rPr>
          <w:rFonts w:ascii="Georgia Pro Cond" w:eastAsia="Times New Roman" w:hAnsi="Georgia Pro Cond"/>
          <w:sz w:val="34"/>
          <w:szCs w:val="34"/>
        </w:rPr>
        <w:t xml:space="preserve"> October 2021</w:t>
      </w:r>
    </w:p>
    <w:p w14:paraId="5C64B109" w14:textId="77777777" w:rsidR="00124B17" w:rsidRPr="001D6F8C" w:rsidRDefault="00124B17" w:rsidP="00124B17">
      <w:pPr>
        <w:jc w:val="center"/>
        <w:rPr>
          <w:rFonts w:ascii="Georgia Pro Cond" w:eastAsia="Times New Roman" w:hAnsi="Georgia Pro Cond"/>
          <w:sz w:val="34"/>
          <w:szCs w:val="34"/>
        </w:rPr>
      </w:pPr>
    </w:p>
    <w:p w14:paraId="1DE8837C" w14:textId="5213ED22"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Wednesday 1</w:t>
      </w:r>
      <w:r w:rsidRPr="001D6F8C">
        <w:rPr>
          <w:rFonts w:ascii="Georgia Pro Cond" w:eastAsia="Times New Roman" w:hAnsi="Georgia Pro Cond"/>
          <w:sz w:val="34"/>
          <w:szCs w:val="34"/>
          <w:vertAlign w:val="superscript"/>
        </w:rPr>
        <w:t>st</w:t>
      </w:r>
      <w:r w:rsidRPr="001D6F8C">
        <w:rPr>
          <w:rFonts w:ascii="Georgia Pro Cond" w:eastAsia="Times New Roman" w:hAnsi="Georgia Pro Cond"/>
          <w:sz w:val="34"/>
          <w:szCs w:val="34"/>
        </w:rPr>
        <w:t xml:space="preserve"> December 2021</w:t>
      </w:r>
    </w:p>
    <w:p w14:paraId="617D14C8" w14:textId="77777777" w:rsidR="00124B17" w:rsidRPr="001D6F8C" w:rsidRDefault="00124B17" w:rsidP="00124B17">
      <w:pPr>
        <w:jc w:val="center"/>
        <w:rPr>
          <w:rFonts w:ascii="Georgia Pro Cond" w:eastAsia="Times New Roman" w:hAnsi="Georgia Pro Cond"/>
          <w:sz w:val="34"/>
          <w:szCs w:val="34"/>
        </w:rPr>
      </w:pPr>
    </w:p>
    <w:p w14:paraId="7C08DE05" w14:textId="77777777" w:rsidR="00124B17" w:rsidRPr="001D6F8C" w:rsidRDefault="00124B17" w:rsidP="00124B17">
      <w:pPr>
        <w:jc w:val="center"/>
        <w:rPr>
          <w:rFonts w:ascii="Georgia Pro Cond" w:eastAsia="Times New Roman" w:hAnsi="Georgia Pro Cond"/>
          <w:sz w:val="34"/>
          <w:szCs w:val="34"/>
        </w:rPr>
      </w:pPr>
    </w:p>
    <w:p w14:paraId="7B3A6BEF" w14:textId="77777777"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 xml:space="preserve">Viewing on Monday and day before sale from 12.00pm to 7.00pm </w:t>
      </w:r>
    </w:p>
    <w:p w14:paraId="0B4BB56D" w14:textId="77777777"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and on morning of sale from 9.00am to 10.30am</w:t>
      </w:r>
    </w:p>
    <w:p w14:paraId="727BC4FA" w14:textId="7902E26F"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Sale commences at 11.00 am.</w:t>
      </w:r>
    </w:p>
    <w:p w14:paraId="7EB5A9A4" w14:textId="77777777" w:rsidR="00124B17" w:rsidRPr="001D6F8C" w:rsidRDefault="00124B17" w:rsidP="00124B17">
      <w:pPr>
        <w:jc w:val="center"/>
        <w:rPr>
          <w:rFonts w:ascii="Georgia Pro Cond" w:eastAsia="Times New Roman" w:hAnsi="Georgia Pro Cond"/>
          <w:sz w:val="34"/>
          <w:szCs w:val="34"/>
        </w:rPr>
      </w:pPr>
    </w:p>
    <w:p w14:paraId="1140955F" w14:textId="169317EC"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(Please note that these viewing times do not apply to the 15</w:t>
      </w:r>
      <w:r w:rsidRPr="001D6F8C">
        <w:rPr>
          <w:rFonts w:ascii="Georgia Pro Cond" w:eastAsia="Times New Roman" w:hAnsi="Georgia Pro Cond"/>
          <w:sz w:val="34"/>
          <w:szCs w:val="34"/>
          <w:vertAlign w:val="superscript"/>
        </w:rPr>
        <w:t>th</w:t>
      </w:r>
      <w:r w:rsidRPr="001D6F8C">
        <w:rPr>
          <w:rFonts w:ascii="Georgia Pro Cond" w:eastAsia="Times New Roman" w:hAnsi="Georgia Pro Cond"/>
          <w:sz w:val="34"/>
          <w:szCs w:val="34"/>
        </w:rPr>
        <w:t xml:space="preserve"> September sale.)</w:t>
      </w:r>
    </w:p>
    <w:p w14:paraId="2409755A" w14:textId="77777777" w:rsidR="00124B17" w:rsidRPr="001D6F8C" w:rsidRDefault="00124B17" w:rsidP="00124B17">
      <w:pPr>
        <w:jc w:val="center"/>
        <w:rPr>
          <w:rFonts w:ascii="Georgia Pro Cond" w:eastAsia="Times New Roman" w:hAnsi="Georgia Pro Cond"/>
          <w:sz w:val="34"/>
          <w:szCs w:val="34"/>
        </w:rPr>
      </w:pPr>
    </w:p>
    <w:p w14:paraId="75AF1C60" w14:textId="77777777" w:rsidR="00124B17" w:rsidRPr="000761F1" w:rsidRDefault="00124B17" w:rsidP="00124B17">
      <w:pPr>
        <w:jc w:val="center"/>
        <w:rPr>
          <w:rFonts w:ascii="Georgia Pro Cond" w:eastAsia="Times New Roman" w:hAnsi="Georgia Pro Cond"/>
          <w:sz w:val="16"/>
          <w:szCs w:val="16"/>
        </w:rPr>
      </w:pPr>
    </w:p>
    <w:p w14:paraId="59E077EC" w14:textId="77777777" w:rsidR="00124B17" w:rsidRPr="00760E0D" w:rsidRDefault="00124B17" w:rsidP="00124B17">
      <w:pPr>
        <w:rPr>
          <w:rFonts w:ascii="Georgia Pro Cond" w:eastAsia="Times New Roman" w:hAnsi="Georgia Pro Cond"/>
          <w:sz w:val="28"/>
          <w:szCs w:val="28"/>
        </w:rPr>
      </w:pPr>
    </w:p>
    <w:p w14:paraId="13658C0D" w14:textId="19E7D584" w:rsidR="00124B17" w:rsidRDefault="00124B17" w:rsidP="00124B17">
      <w:pPr>
        <w:jc w:val="center"/>
        <w:rPr>
          <w:rFonts w:ascii="Georgia Pro Cond" w:eastAsia="Times New Roman" w:hAnsi="Georgia Pro Cond"/>
          <w:b/>
          <w:sz w:val="40"/>
          <w:szCs w:val="40"/>
          <w:u w:val="single"/>
        </w:rPr>
      </w:pPr>
      <w:r w:rsidRPr="00201D21">
        <w:rPr>
          <w:rFonts w:ascii="Georgia Pro Cond" w:eastAsia="Times New Roman" w:hAnsi="Georgia Pro Cond"/>
          <w:b/>
          <w:sz w:val="40"/>
          <w:szCs w:val="40"/>
          <w:u w:val="single"/>
        </w:rPr>
        <w:lastRenderedPageBreak/>
        <w:t>VALUATION DAYS 2021</w:t>
      </w:r>
    </w:p>
    <w:p w14:paraId="6DF6D7EE" w14:textId="77777777" w:rsidR="00124B17" w:rsidRPr="00201D21" w:rsidRDefault="00124B17" w:rsidP="00124B17">
      <w:pPr>
        <w:jc w:val="center"/>
        <w:rPr>
          <w:rFonts w:ascii="Georgia Pro Cond" w:eastAsia="Times New Roman" w:hAnsi="Georgia Pro Cond"/>
          <w:b/>
          <w:sz w:val="40"/>
          <w:szCs w:val="40"/>
          <w:u w:val="single"/>
        </w:rPr>
      </w:pPr>
    </w:p>
    <w:p w14:paraId="39BA971B" w14:textId="77777777" w:rsidR="00124B17" w:rsidRPr="000761F1" w:rsidRDefault="00124B17" w:rsidP="00124B17">
      <w:pPr>
        <w:rPr>
          <w:rFonts w:ascii="Georgia Pro Cond" w:eastAsia="Times New Roman" w:hAnsi="Georgia Pro Cond"/>
          <w:sz w:val="16"/>
          <w:szCs w:val="16"/>
        </w:rPr>
      </w:pPr>
    </w:p>
    <w:p w14:paraId="2D2ED56A" w14:textId="77777777" w:rsidR="00124B17" w:rsidRPr="000761F1" w:rsidRDefault="00124B17" w:rsidP="00124B17">
      <w:pPr>
        <w:jc w:val="center"/>
        <w:rPr>
          <w:rFonts w:ascii="Georgia Pro Cond" w:eastAsia="Times New Roman" w:hAnsi="Georgia Pro Cond"/>
          <w:sz w:val="16"/>
          <w:szCs w:val="16"/>
        </w:rPr>
      </w:pPr>
    </w:p>
    <w:p w14:paraId="78BE072A" w14:textId="77777777"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Wednesday 29</w:t>
      </w:r>
      <w:r w:rsidRPr="001D6F8C">
        <w:rPr>
          <w:rFonts w:ascii="Georgia Pro Cond" w:eastAsia="Times New Roman" w:hAnsi="Georgia Pro Cond"/>
          <w:sz w:val="34"/>
          <w:szCs w:val="34"/>
          <w:vertAlign w:val="superscript"/>
        </w:rPr>
        <w:t>th</w:t>
      </w:r>
      <w:r w:rsidRPr="001D6F8C">
        <w:rPr>
          <w:rFonts w:ascii="Georgia Pro Cond" w:eastAsia="Times New Roman" w:hAnsi="Georgia Pro Cond"/>
          <w:sz w:val="34"/>
          <w:szCs w:val="34"/>
        </w:rPr>
        <w:t xml:space="preserve"> September 2021</w:t>
      </w:r>
    </w:p>
    <w:p w14:paraId="2D25D749" w14:textId="77777777" w:rsidR="00124B17" w:rsidRPr="001D6F8C" w:rsidRDefault="00124B17" w:rsidP="00124B17">
      <w:pPr>
        <w:jc w:val="center"/>
        <w:rPr>
          <w:rFonts w:ascii="Georgia Pro Cond" w:eastAsia="Times New Roman" w:hAnsi="Georgia Pro Cond"/>
          <w:sz w:val="34"/>
          <w:szCs w:val="34"/>
        </w:rPr>
      </w:pPr>
    </w:p>
    <w:p w14:paraId="1FC0DD45" w14:textId="77777777"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Wednesday 3</w:t>
      </w:r>
      <w:r w:rsidRPr="001D6F8C">
        <w:rPr>
          <w:rFonts w:ascii="Georgia Pro Cond" w:eastAsia="Times New Roman" w:hAnsi="Georgia Pro Cond"/>
          <w:sz w:val="34"/>
          <w:szCs w:val="34"/>
          <w:vertAlign w:val="superscript"/>
        </w:rPr>
        <w:t xml:space="preserve">rd </w:t>
      </w:r>
      <w:r w:rsidRPr="001D6F8C">
        <w:rPr>
          <w:rFonts w:ascii="Georgia Pro Cond" w:eastAsia="Times New Roman" w:hAnsi="Georgia Pro Cond"/>
          <w:sz w:val="34"/>
          <w:szCs w:val="34"/>
        </w:rPr>
        <w:t>November 2021</w:t>
      </w:r>
    </w:p>
    <w:p w14:paraId="44F55A10" w14:textId="77777777" w:rsidR="00124B17" w:rsidRPr="001D6F8C" w:rsidRDefault="00124B17" w:rsidP="00124B17">
      <w:pPr>
        <w:jc w:val="center"/>
        <w:rPr>
          <w:rFonts w:ascii="Georgia Pro Cond" w:eastAsia="Times New Roman" w:hAnsi="Georgia Pro Cond"/>
          <w:sz w:val="34"/>
          <w:szCs w:val="34"/>
        </w:rPr>
      </w:pPr>
    </w:p>
    <w:p w14:paraId="138CE1EB" w14:textId="31C6C165"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Wednesday 8</w:t>
      </w:r>
      <w:r w:rsidRPr="001D6F8C">
        <w:rPr>
          <w:rFonts w:ascii="Georgia Pro Cond" w:eastAsia="Times New Roman" w:hAnsi="Georgia Pro Cond"/>
          <w:sz w:val="34"/>
          <w:szCs w:val="34"/>
          <w:vertAlign w:val="superscript"/>
        </w:rPr>
        <w:t>th</w:t>
      </w:r>
      <w:r w:rsidRPr="001D6F8C">
        <w:rPr>
          <w:rFonts w:ascii="Georgia Pro Cond" w:eastAsia="Times New Roman" w:hAnsi="Georgia Pro Cond"/>
          <w:sz w:val="34"/>
          <w:szCs w:val="34"/>
        </w:rPr>
        <w:t xml:space="preserve"> December 2021</w:t>
      </w:r>
    </w:p>
    <w:p w14:paraId="30F603F4" w14:textId="77777777" w:rsidR="00124B17" w:rsidRPr="001D6F8C" w:rsidRDefault="00124B17" w:rsidP="00124B17">
      <w:pPr>
        <w:jc w:val="center"/>
        <w:rPr>
          <w:rFonts w:ascii="Georgia Pro Cond" w:eastAsia="Times New Roman" w:hAnsi="Georgia Pro Cond"/>
          <w:sz w:val="34"/>
          <w:szCs w:val="34"/>
          <w:lang w:val="en-US"/>
        </w:rPr>
      </w:pPr>
    </w:p>
    <w:p w14:paraId="1EC3C080" w14:textId="77777777" w:rsidR="00124B17" w:rsidRPr="001D6F8C" w:rsidRDefault="00124B17" w:rsidP="00124B17">
      <w:pPr>
        <w:jc w:val="center"/>
        <w:rPr>
          <w:rFonts w:ascii="Georgia Pro Cond" w:eastAsia="Times New Roman" w:hAnsi="Georgia Pro Cond"/>
          <w:sz w:val="34"/>
          <w:szCs w:val="34"/>
        </w:rPr>
      </w:pPr>
    </w:p>
    <w:p w14:paraId="56BCB6F4" w14:textId="77777777"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Sevenoaks Saleroom, Argyle Road,</w:t>
      </w:r>
    </w:p>
    <w:p w14:paraId="20C3A148" w14:textId="69026D52"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Sevenoaks TN13 1HJ</w:t>
      </w:r>
    </w:p>
    <w:p w14:paraId="1D28E026" w14:textId="77777777" w:rsidR="00124B17" w:rsidRPr="001D6F8C" w:rsidRDefault="00124B17" w:rsidP="00124B17">
      <w:pPr>
        <w:jc w:val="center"/>
        <w:rPr>
          <w:rFonts w:ascii="Georgia Pro Cond" w:eastAsia="Times New Roman" w:hAnsi="Georgia Pro Cond"/>
          <w:sz w:val="34"/>
          <w:szCs w:val="34"/>
        </w:rPr>
      </w:pPr>
    </w:p>
    <w:p w14:paraId="0C0F1D8D" w14:textId="77777777" w:rsidR="00124B17" w:rsidRPr="001D6F8C" w:rsidRDefault="00124B17" w:rsidP="00124B17">
      <w:pPr>
        <w:jc w:val="center"/>
        <w:rPr>
          <w:rFonts w:ascii="Georgia Pro Cond" w:eastAsia="Times New Roman" w:hAnsi="Georgia Pro Cond"/>
          <w:sz w:val="34"/>
          <w:szCs w:val="34"/>
        </w:rPr>
      </w:pPr>
    </w:p>
    <w:p w14:paraId="3AED6E42" w14:textId="77777777" w:rsidR="00124B17" w:rsidRPr="001D6F8C" w:rsidRDefault="00124B17" w:rsidP="00124B17">
      <w:pPr>
        <w:jc w:val="center"/>
        <w:rPr>
          <w:rFonts w:ascii="Georgia Pro Cond" w:eastAsia="Times New Roman" w:hAnsi="Georgia Pro Cond"/>
          <w:sz w:val="34"/>
          <w:szCs w:val="34"/>
        </w:rPr>
      </w:pPr>
      <w:r w:rsidRPr="001D6F8C">
        <w:rPr>
          <w:rFonts w:ascii="Georgia Pro Cond" w:eastAsia="Times New Roman" w:hAnsi="Georgia Pro Cond"/>
          <w:sz w:val="34"/>
          <w:szCs w:val="34"/>
        </w:rPr>
        <w:t>11.00am – 4.00pm</w:t>
      </w:r>
    </w:p>
    <w:p w14:paraId="014F9B53" w14:textId="522090E8" w:rsidR="00A90256" w:rsidRPr="001D6F8C" w:rsidRDefault="00A90256">
      <w:pPr>
        <w:rPr>
          <w:rFonts w:eastAsia="Times New Roman"/>
          <w:sz w:val="34"/>
          <w:szCs w:val="34"/>
        </w:rPr>
      </w:pPr>
    </w:p>
    <w:p w14:paraId="4612AC8D" w14:textId="5572896B" w:rsidR="00124B17" w:rsidRDefault="00124B17">
      <w:pPr>
        <w:rPr>
          <w:rFonts w:eastAsia="Times New Roman"/>
          <w:sz w:val="28"/>
          <w:szCs w:val="28"/>
        </w:rPr>
      </w:pPr>
    </w:p>
    <w:p w14:paraId="1CEE2FA7" w14:textId="77777777" w:rsidR="00124B17" w:rsidRDefault="00124B17" w:rsidP="00124B17">
      <w:pPr>
        <w:jc w:val="center"/>
        <w:rPr>
          <w:rFonts w:eastAsia="Times New Roman"/>
          <w:sz w:val="32"/>
          <w:szCs w:val="32"/>
          <w:u w:val="single"/>
        </w:rPr>
      </w:pPr>
      <w:r w:rsidRPr="00201D21">
        <w:rPr>
          <w:rFonts w:eastAsia="Times New Roman"/>
          <w:sz w:val="32"/>
          <w:szCs w:val="32"/>
          <w:u w:val="single"/>
        </w:rPr>
        <w:t>Notes</w:t>
      </w:r>
    </w:p>
    <w:p w14:paraId="260EB2CD" w14:textId="78A6D096" w:rsidR="00124B17" w:rsidRDefault="00124B17">
      <w:pPr>
        <w:rPr>
          <w:rFonts w:eastAsia="Times New Roman"/>
          <w:sz w:val="28"/>
          <w:szCs w:val="28"/>
        </w:rPr>
      </w:pPr>
    </w:p>
    <w:p w14:paraId="329D102A" w14:textId="4E81F6E5" w:rsidR="00124B17" w:rsidRDefault="00124B17">
      <w:pPr>
        <w:rPr>
          <w:rFonts w:eastAsia="Times New Roman"/>
          <w:sz w:val="28"/>
          <w:szCs w:val="28"/>
        </w:rPr>
      </w:pPr>
    </w:p>
    <w:p w14:paraId="6AE98EA6" w14:textId="1D125FE2" w:rsidR="00124B17" w:rsidRDefault="00124B17">
      <w:pPr>
        <w:rPr>
          <w:rFonts w:eastAsia="Times New Roman"/>
          <w:sz w:val="28"/>
          <w:szCs w:val="28"/>
        </w:rPr>
      </w:pPr>
    </w:p>
    <w:p w14:paraId="64F51207" w14:textId="28C187D6" w:rsidR="00124B17" w:rsidRDefault="00124B17">
      <w:pPr>
        <w:rPr>
          <w:rFonts w:eastAsia="Times New Roman"/>
          <w:sz w:val="28"/>
          <w:szCs w:val="28"/>
        </w:rPr>
      </w:pPr>
    </w:p>
    <w:p w14:paraId="2384E8CC" w14:textId="3CE39B99" w:rsidR="00124B17" w:rsidRDefault="00124B17">
      <w:pPr>
        <w:rPr>
          <w:rFonts w:eastAsia="Times New Roman"/>
          <w:sz w:val="28"/>
          <w:szCs w:val="28"/>
        </w:rPr>
      </w:pPr>
    </w:p>
    <w:p w14:paraId="02D50CFC" w14:textId="425FCF34" w:rsidR="00124B17" w:rsidRDefault="00124B17">
      <w:pPr>
        <w:rPr>
          <w:rFonts w:eastAsia="Times New Roman"/>
          <w:sz w:val="28"/>
          <w:szCs w:val="28"/>
        </w:rPr>
      </w:pPr>
    </w:p>
    <w:p w14:paraId="709CC572" w14:textId="494FA92A" w:rsidR="00124B17" w:rsidRDefault="00124B17">
      <w:pPr>
        <w:rPr>
          <w:rFonts w:eastAsia="Times New Roman"/>
          <w:sz w:val="28"/>
          <w:szCs w:val="28"/>
        </w:rPr>
      </w:pPr>
    </w:p>
    <w:p w14:paraId="101988C0" w14:textId="3E9FF515" w:rsidR="00124B17" w:rsidRDefault="00124B17">
      <w:pPr>
        <w:rPr>
          <w:rFonts w:eastAsia="Times New Roman"/>
          <w:sz w:val="28"/>
          <w:szCs w:val="28"/>
        </w:rPr>
      </w:pPr>
    </w:p>
    <w:p w14:paraId="1989FD79" w14:textId="5DCDD270" w:rsidR="00124B17" w:rsidRDefault="00124B17">
      <w:pPr>
        <w:rPr>
          <w:rFonts w:eastAsia="Times New Roman"/>
          <w:sz w:val="28"/>
          <w:szCs w:val="28"/>
        </w:rPr>
      </w:pPr>
    </w:p>
    <w:p w14:paraId="3C0EF777" w14:textId="253875D6" w:rsidR="00124B17" w:rsidRDefault="00124B17">
      <w:pPr>
        <w:rPr>
          <w:rFonts w:eastAsia="Times New Roman"/>
          <w:sz w:val="28"/>
          <w:szCs w:val="28"/>
        </w:rPr>
      </w:pPr>
    </w:p>
    <w:p w14:paraId="020D51E9" w14:textId="540C0FD7" w:rsidR="00124B17" w:rsidRDefault="00124B17">
      <w:pPr>
        <w:rPr>
          <w:rFonts w:eastAsia="Times New Roman"/>
          <w:sz w:val="28"/>
          <w:szCs w:val="28"/>
        </w:rPr>
      </w:pPr>
    </w:p>
    <w:p w14:paraId="6DC88DC9" w14:textId="41F45154" w:rsidR="00124B17" w:rsidRDefault="00124B17">
      <w:pPr>
        <w:rPr>
          <w:rFonts w:eastAsia="Times New Roman"/>
          <w:sz w:val="28"/>
          <w:szCs w:val="28"/>
        </w:rPr>
      </w:pPr>
    </w:p>
    <w:p w14:paraId="54E0E05A" w14:textId="520BB88E" w:rsidR="00124B17" w:rsidRDefault="00124B17">
      <w:pPr>
        <w:rPr>
          <w:rFonts w:eastAsia="Times New Roman"/>
          <w:sz w:val="28"/>
          <w:szCs w:val="28"/>
        </w:rPr>
      </w:pPr>
    </w:p>
    <w:p w14:paraId="26B413F4" w14:textId="656E2E7C" w:rsidR="00124B17" w:rsidRDefault="00124B17">
      <w:pPr>
        <w:rPr>
          <w:rFonts w:eastAsia="Times New Roman"/>
          <w:sz w:val="28"/>
          <w:szCs w:val="28"/>
        </w:rPr>
      </w:pPr>
    </w:p>
    <w:p w14:paraId="4EFA49C0" w14:textId="72EC2A81" w:rsidR="00124B17" w:rsidRDefault="00124B17">
      <w:pPr>
        <w:rPr>
          <w:rFonts w:eastAsia="Times New Roman"/>
          <w:sz w:val="28"/>
          <w:szCs w:val="28"/>
        </w:rPr>
      </w:pPr>
    </w:p>
    <w:p w14:paraId="69279C4F" w14:textId="2FA46FDF" w:rsidR="00124B17" w:rsidRDefault="00124B17">
      <w:pPr>
        <w:rPr>
          <w:rFonts w:eastAsia="Times New Roman"/>
          <w:sz w:val="28"/>
          <w:szCs w:val="28"/>
        </w:rPr>
      </w:pPr>
    </w:p>
    <w:p w14:paraId="52648A70" w14:textId="761FCF03" w:rsidR="00124B17" w:rsidRDefault="00124B17">
      <w:pPr>
        <w:rPr>
          <w:rFonts w:eastAsia="Times New Roman"/>
          <w:sz w:val="28"/>
          <w:szCs w:val="28"/>
        </w:rPr>
      </w:pPr>
    </w:p>
    <w:p w14:paraId="3D55AE9C" w14:textId="1B186EB7" w:rsidR="00124B17" w:rsidRDefault="00124B17">
      <w:pPr>
        <w:rPr>
          <w:rFonts w:eastAsia="Times New Roman"/>
          <w:sz w:val="28"/>
          <w:szCs w:val="28"/>
        </w:rPr>
      </w:pPr>
    </w:p>
    <w:p w14:paraId="135C265E" w14:textId="5138AD5A" w:rsidR="00124B17" w:rsidRDefault="00124B17">
      <w:pPr>
        <w:rPr>
          <w:rFonts w:eastAsia="Times New Roman"/>
          <w:sz w:val="28"/>
          <w:szCs w:val="28"/>
        </w:rPr>
      </w:pPr>
    </w:p>
    <w:p w14:paraId="065F414C" w14:textId="0F58ADCB" w:rsidR="00124B17" w:rsidRDefault="00124B17">
      <w:pPr>
        <w:rPr>
          <w:rFonts w:eastAsia="Times New Roman"/>
          <w:sz w:val="28"/>
          <w:szCs w:val="28"/>
        </w:rPr>
      </w:pPr>
    </w:p>
    <w:p w14:paraId="58100C87" w14:textId="7ABD7154" w:rsidR="00124B17" w:rsidRDefault="00124B17">
      <w:pPr>
        <w:rPr>
          <w:rFonts w:eastAsia="Times New Roman"/>
          <w:sz w:val="28"/>
          <w:szCs w:val="28"/>
        </w:rPr>
      </w:pPr>
    </w:p>
    <w:p w14:paraId="50B19EFF" w14:textId="492D83AA" w:rsidR="00124B17" w:rsidRDefault="00124B17">
      <w:pPr>
        <w:rPr>
          <w:rFonts w:eastAsia="Times New Roman"/>
          <w:sz w:val="28"/>
          <w:szCs w:val="28"/>
        </w:rPr>
      </w:pPr>
    </w:p>
    <w:p w14:paraId="7220E13A" w14:textId="726D716B" w:rsidR="00124B17" w:rsidRDefault="00124B17">
      <w:pPr>
        <w:rPr>
          <w:rFonts w:eastAsia="Times New Roman"/>
          <w:sz w:val="28"/>
          <w:szCs w:val="28"/>
        </w:rPr>
      </w:pPr>
    </w:p>
    <w:p w14:paraId="6BA4FFBE" w14:textId="33F40F30" w:rsidR="00124B17" w:rsidRDefault="00124B17">
      <w:pPr>
        <w:rPr>
          <w:rFonts w:eastAsia="Times New Roman"/>
          <w:sz w:val="28"/>
          <w:szCs w:val="28"/>
        </w:rPr>
      </w:pPr>
    </w:p>
    <w:p w14:paraId="34F78552" w14:textId="16C26F50" w:rsidR="00124B17" w:rsidRDefault="00124B17">
      <w:pPr>
        <w:rPr>
          <w:rFonts w:eastAsia="Times New Roman"/>
          <w:sz w:val="28"/>
          <w:szCs w:val="28"/>
        </w:rPr>
      </w:pPr>
    </w:p>
    <w:p w14:paraId="3C34FF58" w14:textId="58349E0C" w:rsidR="00124B17" w:rsidRDefault="00124B17">
      <w:pPr>
        <w:rPr>
          <w:rFonts w:eastAsia="Times New Roman"/>
          <w:sz w:val="28"/>
          <w:szCs w:val="28"/>
        </w:rPr>
      </w:pPr>
    </w:p>
    <w:p w14:paraId="75A00C58" w14:textId="180691F1" w:rsidR="00124B17" w:rsidRDefault="00124B17">
      <w:pPr>
        <w:rPr>
          <w:rFonts w:eastAsia="Times New Roman"/>
          <w:sz w:val="28"/>
          <w:szCs w:val="28"/>
        </w:rPr>
      </w:pPr>
    </w:p>
    <w:p w14:paraId="4F199BB3" w14:textId="2476F101" w:rsidR="00124B17" w:rsidRDefault="00124B17">
      <w:pPr>
        <w:rPr>
          <w:rFonts w:eastAsia="Times New Roman"/>
          <w:sz w:val="28"/>
          <w:szCs w:val="28"/>
        </w:rPr>
      </w:pPr>
    </w:p>
    <w:p w14:paraId="02087814" w14:textId="19F33A09" w:rsidR="00124B17" w:rsidRDefault="00124B17">
      <w:pPr>
        <w:rPr>
          <w:rFonts w:eastAsia="Times New Roman"/>
          <w:sz w:val="28"/>
          <w:szCs w:val="28"/>
        </w:rPr>
      </w:pPr>
    </w:p>
    <w:p w14:paraId="2306298A" w14:textId="3E745B70" w:rsidR="00124B17" w:rsidRDefault="00124B17">
      <w:pPr>
        <w:rPr>
          <w:rFonts w:eastAsia="Times New Roman"/>
          <w:sz w:val="28"/>
          <w:szCs w:val="28"/>
        </w:rPr>
      </w:pPr>
    </w:p>
    <w:p w14:paraId="10E4BC65" w14:textId="321C26F7" w:rsidR="00124B17" w:rsidRDefault="00124B17">
      <w:pPr>
        <w:rPr>
          <w:rFonts w:eastAsia="Times New Roman"/>
          <w:sz w:val="28"/>
          <w:szCs w:val="28"/>
        </w:rPr>
      </w:pPr>
    </w:p>
    <w:p w14:paraId="7D0F9503" w14:textId="59D498A3" w:rsidR="00124B17" w:rsidRDefault="00124B17">
      <w:pPr>
        <w:rPr>
          <w:rFonts w:eastAsia="Times New Roman"/>
          <w:sz w:val="28"/>
          <w:szCs w:val="28"/>
        </w:rPr>
      </w:pPr>
    </w:p>
    <w:p w14:paraId="4BF08B7E" w14:textId="6624384A" w:rsidR="00124B17" w:rsidRDefault="00124B17">
      <w:pPr>
        <w:rPr>
          <w:rFonts w:eastAsia="Times New Roman"/>
          <w:sz w:val="28"/>
          <w:szCs w:val="28"/>
        </w:rPr>
      </w:pPr>
    </w:p>
    <w:p w14:paraId="16904EB8" w14:textId="3928A889" w:rsidR="00124B17" w:rsidRDefault="00124B17">
      <w:pPr>
        <w:rPr>
          <w:rFonts w:eastAsia="Times New Roman"/>
          <w:sz w:val="28"/>
          <w:szCs w:val="28"/>
        </w:rPr>
      </w:pPr>
    </w:p>
    <w:p w14:paraId="67D65261" w14:textId="24233F70" w:rsidR="00124B17" w:rsidRDefault="00124B17">
      <w:pPr>
        <w:rPr>
          <w:rFonts w:eastAsia="Times New Roman"/>
          <w:sz w:val="28"/>
          <w:szCs w:val="28"/>
        </w:rPr>
      </w:pPr>
    </w:p>
    <w:p w14:paraId="77456A40" w14:textId="3D0A0CCA" w:rsidR="00124B17" w:rsidRDefault="00124B17">
      <w:pPr>
        <w:rPr>
          <w:rFonts w:eastAsia="Times New Roman"/>
          <w:sz w:val="28"/>
          <w:szCs w:val="28"/>
        </w:rPr>
      </w:pPr>
    </w:p>
    <w:p w14:paraId="45997ED2" w14:textId="2CA3052C" w:rsidR="00124B17" w:rsidRDefault="00124B17">
      <w:pPr>
        <w:rPr>
          <w:rFonts w:eastAsia="Times New Roman"/>
          <w:sz w:val="28"/>
          <w:szCs w:val="28"/>
        </w:rPr>
      </w:pPr>
    </w:p>
    <w:p w14:paraId="050A3C62" w14:textId="74BB3571" w:rsidR="00124B17" w:rsidRDefault="00124B17">
      <w:pPr>
        <w:rPr>
          <w:rFonts w:eastAsia="Times New Roman"/>
          <w:sz w:val="28"/>
          <w:szCs w:val="28"/>
        </w:rPr>
      </w:pPr>
    </w:p>
    <w:p w14:paraId="4CFE38F2" w14:textId="4FDB705C" w:rsidR="00124B17" w:rsidRDefault="00124B17">
      <w:pPr>
        <w:rPr>
          <w:rFonts w:eastAsia="Times New Roman"/>
          <w:sz w:val="28"/>
          <w:szCs w:val="28"/>
        </w:rPr>
      </w:pPr>
    </w:p>
    <w:p w14:paraId="30724819" w14:textId="2B44B648" w:rsidR="00124B17" w:rsidRDefault="00124B17">
      <w:pPr>
        <w:rPr>
          <w:rFonts w:eastAsia="Times New Roman"/>
          <w:sz w:val="28"/>
          <w:szCs w:val="28"/>
        </w:rPr>
      </w:pPr>
    </w:p>
    <w:p w14:paraId="0611C1C6" w14:textId="724385B2" w:rsidR="00124B17" w:rsidRDefault="00124B17">
      <w:pPr>
        <w:rPr>
          <w:rFonts w:eastAsia="Times New Roman"/>
          <w:sz w:val="28"/>
          <w:szCs w:val="28"/>
        </w:rPr>
      </w:pPr>
    </w:p>
    <w:p w14:paraId="236CE36B" w14:textId="235D4D20" w:rsidR="00124B17" w:rsidRDefault="00124B17">
      <w:pPr>
        <w:rPr>
          <w:rFonts w:eastAsia="Times New Roman"/>
          <w:sz w:val="28"/>
          <w:szCs w:val="28"/>
        </w:rPr>
      </w:pPr>
    </w:p>
    <w:p w14:paraId="4D648284" w14:textId="23EFDD25" w:rsidR="00124B17" w:rsidRDefault="00124B17">
      <w:pPr>
        <w:rPr>
          <w:rFonts w:eastAsia="Times New Roman"/>
          <w:sz w:val="28"/>
          <w:szCs w:val="28"/>
        </w:rPr>
      </w:pPr>
    </w:p>
    <w:p w14:paraId="44038A17" w14:textId="56D5704B" w:rsidR="00124B17" w:rsidRDefault="00124B17">
      <w:pPr>
        <w:rPr>
          <w:rFonts w:eastAsia="Times New Roman"/>
          <w:sz w:val="28"/>
          <w:szCs w:val="28"/>
        </w:rPr>
      </w:pPr>
    </w:p>
    <w:p w14:paraId="5541C237" w14:textId="56C49112" w:rsidR="00124B17" w:rsidRDefault="00124B17">
      <w:pPr>
        <w:rPr>
          <w:rFonts w:eastAsia="Times New Roman"/>
          <w:sz w:val="28"/>
          <w:szCs w:val="28"/>
        </w:rPr>
      </w:pPr>
    </w:p>
    <w:p w14:paraId="4DFE3841" w14:textId="2CC0F1DA" w:rsidR="00124B17" w:rsidRDefault="00124B17">
      <w:pPr>
        <w:rPr>
          <w:rFonts w:eastAsia="Times New Roman"/>
          <w:sz w:val="28"/>
          <w:szCs w:val="28"/>
        </w:rPr>
      </w:pPr>
    </w:p>
    <w:p w14:paraId="010B02AE" w14:textId="1E726F75" w:rsidR="00124B17" w:rsidRDefault="00124B17">
      <w:pPr>
        <w:rPr>
          <w:rFonts w:eastAsia="Times New Roman"/>
          <w:sz w:val="28"/>
          <w:szCs w:val="28"/>
        </w:rPr>
      </w:pPr>
    </w:p>
    <w:p w14:paraId="272A8F5B" w14:textId="26CA6FB6" w:rsidR="00124B17" w:rsidRDefault="00124B17">
      <w:pPr>
        <w:rPr>
          <w:rFonts w:eastAsia="Times New Roman"/>
          <w:sz w:val="28"/>
          <w:szCs w:val="28"/>
        </w:rPr>
      </w:pPr>
    </w:p>
    <w:p w14:paraId="3F2C6C8D" w14:textId="77777777" w:rsidR="00124B17" w:rsidRPr="00637394" w:rsidRDefault="00124B17">
      <w:pPr>
        <w:rPr>
          <w:rFonts w:eastAsia="Times New Roman"/>
          <w:sz w:val="28"/>
          <w:szCs w:val="28"/>
        </w:rPr>
      </w:pPr>
    </w:p>
    <w:sectPr w:rsidR="00124B17" w:rsidRPr="00637394">
      <w:pgSz w:w="11907" w:h="16840"/>
      <w:pgMar w:top="567" w:right="567" w:bottom="567" w:left="567" w:header="708" w:footer="708"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Pro Cond Light">
    <w:altName w:val="Times New Roman"/>
    <w:charset w:val="00"/>
    <w:family w:val="roman"/>
    <w:pitch w:val="variable"/>
    <w:sig w:usb0="00000001" w:usb1="0000004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Georgia Pro Cond Semibold">
    <w:altName w:val="Times New Roman"/>
    <w:charset w:val="00"/>
    <w:family w:val="roman"/>
    <w:pitch w:val="variable"/>
    <w:sig w:usb0="00000001" w:usb1="0000004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Pro Cond">
    <w:altName w:val="Times New Roman"/>
    <w:charset w:val="00"/>
    <w:family w:val="roman"/>
    <w:pitch w:val="variable"/>
    <w:sig w:usb0="00000001"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7B7"/>
    <w:rsid w:val="00050957"/>
    <w:rsid w:val="000C53EE"/>
    <w:rsid w:val="00124B17"/>
    <w:rsid w:val="001D6F8C"/>
    <w:rsid w:val="00280CB1"/>
    <w:rsid w:val="00335F6A"/>
    <w:rsid w:val="00380A28"/>
    <w:rsid w:val="004E1460"/>
    <w:rsid w:val="00637394"/>
    <w:rsid w:val="007E67B7"/>
    <w:rsid w:val="00803C38"/>
    <w:rsid w:val="00A90256"/>
    <w:rsid w:val="00BB1513"/>
    <w:rsid w:val="00CC7A10"/>
    <w:rsid w:val="00E61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DD4060"/>
  <w15:chartTrackingRefBased/>
  <w15:docId w15:val="{01AC2232-461D-45AC-B527-B9882DC6D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character" w:styleId="Hyperlink">
    <w:name w:val="Hyperlink"/>
    <w:uiPriority w:val="99"/>
    <w:semiHidden/>
    <w:unhideWhenUsed/>
    <w:rsid w:val="0063739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s-ascii"/>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mailto:auctions@ibbettmosely.co.uk"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mailto:auctions@ibbettmosely.co.uk"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hyperlink" Target="http://www.easyliveauction.com/ibbettmosely/" TargetMode="External"/><Relationship Id="rId9" Type="http://schemas.openxmlformats.org/officeDocument/2006/relationships/hyperlink" Target="http://www.easyliveauction.com/ibbettmosely/"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5709</Words>
  <Characters>32543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Auction Catalogue</vt:lpstr>
    </vt:vector>
  </TitlesOfParts>
  <Company/>
  <LinksUpToDate>false</LinksUpToDate>
  <CharactersWithSpaces>38176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Auctions</dc:creator>
  <cp:keywords/>
  <dc:description/>
  <cp:lastModifiedBy>Alan White</cp:lastModifiedBy>
  <cp:revision>2</cp:revision>
  <cp:lastPrinted>2021-09-07T11:17:00Z</cp:lastPrinted>
  <dcterms:created xsi:type="dcterms:W3CDTF">2021-09-08T12:23:00Z</dcterms:created>
  <dcterms:modified xsi:type="dcterms:W3CDTF">2021-09-08T12:23:00Z</dcterms:modified>
</cp:coreProperties>
</file>